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585B" w14:textId="6AB61C6D" w:rsidR="00FB1820" w:rsidRDefault="00FB1820" w:rsidP="00ED5B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Кыргыз Республикасынын Маалыматтык технологиялар жана байланыш мамлекеттик комитетине караштуу “Электронд</w:t>
      </w:r>
      <w:r w:rsidR="006906C5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ук өз ара аракеттенүү борбору” 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амлекеттик ишканасынын  2019-жылдын 1-мартындагы №2-а</w:t>
      </w:r>
    </w:p>
    <w:p w14:paraId="69B92CAC" w14:textId="05B585A4" w:rsidR="00FB1820" w:rsidRPr="006906C5" w:rsidRDefault="00FB1820" w:rsidP="00ED5B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БУЙРУГУ</w:t>
      </w:r>
    </w:p>
    <w:p w14:paraId="355D239A" w14:textId="4995EC11" w:rsidR="00AD5251" w:rsidRPr="006906C5" w:rsidRDefault="00AD5251" w:rsidP="003867C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y-KG"/>
        </w:rPr>
      </w:pPr>
    </w:p>
    <w:p w14:paraId="695B7DE3" w14:textId="77777777" w:rsidR="003867C6" w:rsidRPr="006906C5" w:rsidRDefault="003867C6" w:rsidP="003867C6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val="ky-KG"/>
        </w:rPr>
      </w:pPr>
    </w:p>
    <w:p w14:paraId="56448390" w14:textId="43946729" w:rsidR="005213DB" w:rsidRDefault="002D16F4" w:rsidP="002D16F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</w:pPr>
      <w:bookmarkStart w:id="0" w:name="_GoBack"/>
      <w:r w:rsidRPr="006906C5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«</w:t>
      </w:r>
      <w:r w:rsidR="00D9046D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Түндүк</w:t>
      </w:r>
      <w:r w:rsidR="00D9046D">
        <w:rPr>
          <w:rFonts w:ascii="Times New Roman" w:eastAsia="Times New Roman" w:hAnsi="Times New Roman" w:cs="Times New Roman"/>
          <w:b/>
          <w:color w:val="000000" w:themeColor="text1"/>
          <w:sz w:val="28"/>
        </w:rPr>
        <w:t>»</w:t>
      </w:r>
      <w:r w:rsidR="005213DB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 ведомстволор аралык электрондук өз ара аракеттенүү тутумундагы катышуучулардын ишине карата техникалык талаптарды бекитүү жөнүндө”</w:t>
      </w:r>
      <w:bookmarkEnd w:id="0"/>
      <w:r w:rsidR="005213DB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 </w:t>
      </w:r>
    </w:p>
    <w:p w14:paraId="77EC2499" w14:textId="050B08A4" w:rsidR="003867C6" w:rsidRPr="006906C5" w:rsidRDefault="002D16F4" w:rsidP="003867C6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y-KG"/>
        </w:rPr>
      </w:pPr>
      <w:r w:rsidRPr="006906C5" w:rsidDel="002D16F4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 </w:t>
      </w:r>
      <w:r w:rsidR="003867C6" w:rsidRPr="006906C5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 </w:t>
      </w:r>
    </w:p>
    <w:p w14:paraId="39450216" w14:textId="65644A89" w:rsidR="003867C6" w:rsidRPr="006906C5" w:rsidRDefault="00CA715F" w:rsidP="004A4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Өкмөтүнүн 2018-жылдын 11-апрелиндеги №200 токтому менен бекитилген </w:t>
      </w:r>
      <w:r w:rsidR="00D141FD" w:rsidRPr="006906C5">
        <w:rPr>
          <w:rFonts w:ascii="Times New Roman" w:hAnsi="Times New Roman" w:cs="Times New Roman"/>
          <w:sz w:val="28"/>
          <w:szCs w:val="28"/>
          <w:lang w:val="ky-KG"/>
        </w:rPr>
        <w:t xml:space="preserve">«Түндүк” ведомстволор аралык электрондук өз ара аракеттенүү тутумундагы </w:t>
      </w:r>
      <w:r w:rsidR="00D141FD">
        <w:rPr>
          <w:rFonts w:ascii="Times New Roman" w:hAnsi="Times New Roman" w:cs="Times New Roman"/>
          <w:sz w:val="28"/>
          <w:szCs w:val="28"/>
          <w:lang w:val="ky-KG"/>
        </w:rPr>
        <w:t>(мындан ары – “Түндүк” ВЭӨТ) маалыматтык тутумдардын өз ара аракеттенүүсүнө карата талаптардын 5, 6 жана 10-пункттарын жүзөгө ашыруу максатында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буйрук кылам:</w:t>
      </w:r>
    </w:p>
    <w:p w14:paraId="3A8E02BC" w14:textId="04930882" w:rsidR="009C5A6C" w:rsidRPr="004A4699" w:rsidRDefault="003867C6" w:rsidP="004A4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99">
        <w:rPr>
          <w:rFonts w:ascii="Times New Roman" w:hAnsi="Times New Roman" w:cs="Times New Roman"/>
          <w:sz w:val="28"/>
          <w:szCs w:val="28"/>
        </w:rPr>
        <w:t xml:space="preserve">1. </w:t>
      </w:r>
      <w:r w:rsidR="00CA715F">
        <w:rPr>
          <w:rFonts w:ascii="Times New Roman" w:hAnsi="Times New Roman" w:cs="Times New Roman"/>
          <w:sz w:val="28"/>
          <w:szCs w:val="28"/>
          <w:lang w:val="ky-KG"/>
        </w:rPr>
        <w:t>Төмөнкүлөр бекитилсин</w:t>
      </w:r>
      <w:r w:rsidR="009C5A6C" w:rsidRPr="004A4699">
        <w:rPr>
          <w:rFonts w:ascii="Times New Roman" w:hAnsi="Times New Roman" w:cs="Times New Roman"/>
          <w:sz w:val="28"/>
          <w:szCs w:val="28"/>
        </w:rPr>
        <w:t>:</w:t>
      </w:r>
    </w:p>
    <w:p w14:paraId="7AC6232F" w14:textId="0D80E97C" w:rsidR="007C7EAF" w:rsidRPr="004A4699" w:rsidRDefault="00CA715F" w:rsidP="004A4699">
      <w:pPr>
        <w:pStyle w:val="a3"/>
        <w:numPr>
          <w:ilvl w:val="0"/>
          <w:numId w:val="5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“Түндүк” ВЭӨТ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>ө кошулган уюмдардын сервердик жабдууларына коюлган талаптар</w:t>
      </w:r>
      <w:r w:rsidR="007C7EAF" w:rsidRPr="004A4699">
        <w:rPr>
          <w:rFonts w:ascii="Times New Roman" w:hAnsi="Times New Roman" w:cs="Times New Roman"/>
          <w:sz w:val="28"/>
          <w:szCs w:val="28"/>
        </w:rPr>
        <w:t>;</w:t>
      </w:r>
    </w:p>
    <w:p w14:paraId="7B9FD3A5" w14:textId="26AAE63D" w:rsidR="007C7EAF" w:rsidRPr="004A4699" w:rsidRDefault="00DA6307" w:rsidP="004A4699">
      <w:pPr>
        <w:pStyle w:val="a3"/>
        <w:numPr>
          <w:ilvl w:val="0"/>
          <w:numId w:val="5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Ведомстволор аралык өз ара аракеттенүү чечимдер</w:t>
      </w:r>
      <w:r w:rsidR="00C51352">
        <w:rPr>
          <w:rFonts w:ascii="Times New Roman" w:hAnsi="Times New Roman" w:cs="Times New Roman"/>
          <w:sz w:val="28"/>
          <w:szCs w:val="28"/>
          <w:lang w:val="ky-KG"/>
        </w:rPr>
        <w:t xml:space="preserve">инин </w:t>
      </w:r>
      <w:r>
        <w:rPr>
          <w:rFonts w:ascii="Times New Roman" w:hAnsi="Times New Roman" w:cs="Times New Roman"/>
          <w:sz w:val="28"/>
          <w:szCs w:val="28"/>
          <w:lang w:val="ky-KG"/>
        </w:rPr>
        <w:t>каталогунда катталууга карата талаптар</w:t>
      </w:r>
      <w:r w:rsidR="007C7EAF" w:rsidRPr="004A4699">
        <w:rPr>
          <w:rFonts w:ascii="Times New Roman" w:hAnsi="Times New Roman" w:cs="Times New Roman"/>
          <w:sz w:val="28"/>
          <w:szCs w:val="28"/>
        </w:rPr>
        <w:t>;</w:t>
      </w:r>
    </w:p>
    <w:p w14:paraId="26D8DE71" w14:textId="34FD658D" w:rsidR="007C7EAF" w:rsidRPr="004A4699" w:rsidRDefault="005D4A67" w:rsidP="004A4699">
      <w:pPr>
        <w:pStyle w:val="a3"/>
        <w:numPr>
          <w:ilvl w:val="0"/>
          <w:numId w:val="5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FD">
        <w:rPr>
          <w:rFonts w:ascii="Times New Roman" w:hAnsi="Times New Roman" w:cs="Times New Roman"/>
          <w:sz w:val="28"/>
          <w:szCs w:val="28"/>
        </w:rPr>
        <w:t>«Түндүк” ведомстволор аралык электрондук өз ара аракеттенүү тутумундагы</w:t>
      </w:r>
      <w:r w:rsidRPr="004A4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суроо-талаптарды жүзөгө ашыруу үчүн маалыматтык тутумдардын адаптерлерин иштеп чыгуу</w:t>
      </w:r>
      <w:r w:rsidR="004D13C9">
        <w:rPr>
          <w:rFonts w:ascii="Times New Roman" w:hAnsi="Times New Roman" w:cs="Times New Roman"/>
          <w:sz w:val="28"/>
          <w:szCs w:val="28"/>
          <w:lang w:val="ky-KG"/>
        </w:rPr>
        <w:t>га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 ишт</w:t>
      </w:r>
      <w:r w:rsidR="004D13C9">
        <w:rPr>
          <w:rFonts w:ascii="Times New Roman" w:hAnsi="Times New Roman" w:cs="Times New Roman"/>
          <w:sz w:val="28"/>
          <w:szCs w:val="28"/>
          <w:lang w:val="ky-KG"/>
        </w:rPr>
        <w:t xml:space="preserve">өөсүнө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талаптар. </w:t>
      </w:r>
    </w:p>
    <w:p w14:paraId="3A67E020" w14:textId="696D30EB" w:rsidR="003867C6" w:rsidRPr="004D13C9" w:rsidRDefault="003867C6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 </w:t>
      </w:r>
      <w:r w:rsidR="004D13C9" w:rsidRPr="004D13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Кыргыз Республикасынын Маалыматтык технологиялар жана байланыш мамлекеттик комитетине караштуу “Электрондук өз ара аракеттенүү борбору” </w:t>
      </w:r>
      <w:r w:rsidR="004D13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м</w:t>
      </w:r>
      <w:r w:rsidR="004D13C9" w:rsidRPr="004D13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амлекеттик ишканасынын</w:t>
      </w:r>
      <w:r w:rsidR="004D13C9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 </w:t>
      </w:r>
      <w:r w:rsidR="004D13C9" w:rsidRPr="004D13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адистери </w:t>
      </w:r>
      <w:r w:rsidR="004D13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ушул буйрук менен бекитилип жаткан Талаптарды аткаруу боюнч</w:t>
      </w:r>
      <w:r w:rsidR="00B8446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а зарыл болгон чараларды көрсүн. </w:t>
      </w:r>
    </w:p>
    <w:p w14:paraId="3E0DF73A" w14:textId="03A3F54E" w:rsidR="003867C6" w:rsidRDefault="003867C6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 </w:t>
      </w:r>
      <w:r w:rsidR="00503AB2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Ушул буйруктун аткарылышына көзөмөл</w:t>
      </w:r>
      <w:r w:rsidR="0054439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кылуу милдети </w:t>
      </w:r>
      <w:r w:rsidR="00B84469" w:rsidRPr="00B8446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Кыргыз Республикасынын Маалыматтык технологиялар жана байланыш мамлекеттик комитетине караштуу “Электрондук өз ара аракеттенүү борбору” мамлекеттик ишканасынын </w:t>
      </w:r>
      <w:r w:rsidR="0054439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директорунун орун басары А.Ч.Буржуевге жүктөлсүн.</w:t>
      </w:r>
    </w:p>
    <w:p w14:paraId="64F44B99" w14:textId="2C0BD87B" w:rsidR="00DA2613" w:rsidRDefault="003867C6" w:rsidP="003867C6"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77661B14" w14:textId="79A8BF20" w:rsidR="003867C6" w:rsidRDefault="003867C6" w:rsidP="003867C6"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Директор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0739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 w:rsidR="000739AA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 Н.А.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Кутнаева</w:t>
      </w:r>
    </w:p>
    <w:p w14:paraId="2329C867" w14:textId="54AF3E0B" w:rsidR="003867C6" w:rsidRDefault="003867C6" w:rsidP="003867C6">
      <w:pPr>
        <w:spacing w:after="0" w:line="314" w:lineRule="exact"/>
      </w:pPr>
      <w:r>
        <w:rPr>
          <w:color w:val="000000"/>
        </w:rPr>
        <w:t> </w:t>
      </w:r>
    </w:p>
    <w:p w14:paraId="45669F53" w14:textId="77777777" w:rsidR="00697973" w:rsidRDefault="00697973" w:rsidP="008C177E">
      <w:pPr>
        <w:pStyle w:val="a3"/>
        <w:ind w:left="5244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7144F36" w14:textId="4BD855F6" w:rsidR="008C177E" w:rsidRPr="008C177E" w:rsidRDefault="008C177E" w:rsidP="008C177E">
      <w:pPr>
        <w:pStyle w:val="a3"/>
        <w:ind w:left="5244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C17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Кыргыз Республикасынын Маалыматтык технологиялар жана байланыш мамлекеттик комитетине караштуу “Электрондук өз ара аракеттенүү борбору” Мамлекеттик </w:t>
      </w:r>
      <w:r w:rsidRPr="008C177E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ишканасынын  2019-жылдын 1-мартындагы №2-а</w:t>
      </w:r>
    </w:p>
    <w:p w14:paraId="3EE405B4" w14:textId="40B556FF" w:rsidR="003C3D38" w:rsidRDefault="008C177E" w:rsidP="008C177E">
      <w:pPr>
        <w:pStyle w:val="a3"/>
        <w:ind w:left="52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буйругу менен бекитилген</w:t>
      </w:r>
    </w:p>
    <w:p w14:paraId="4CBB9492" w14:textId="77777777" w:rsidR="003C3D38" w:rsidRDefault="003C3D38" w:rsidP="003C3D38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8FF6B1" w14:textId="77777777" w:rsidR="00B35FF1" w:rsidRDefault="000E3889" w:rsidP="003C3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E3889">
        <w:rPr>
          <w:rFonts w:ascii="Times New Roman" w:hAnsi="Times New Roman" w:cs="Times New Roman"/>
          <w:b/>
          <w:sz w:val="28"/>
          <w:szCs w:val="28"/>
        </w:rPr>
        <w:t>«Түндүк” ведомстволор аралык электрондук өз ара аракеттенүү тутумун</w:t>
      </w:r>
      <w:r w:rsidR="00B35FF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 кошулган уюмдардын сервердик жабдууларына талаптар </w:t>
      </w:r>
    </w:p>
    <w:p w14:paraId="525A3055" w14:textId="77777777" w:rsidR="00B35FF1" w:rsidRDefault="00B35FF1" w:rsidP="003C3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sdt>
      <w:sdtPr>
        <w:id w:val="8953788"/>
        <w:docPartObj>
          <w:docPartGallery w:val="Table of Contents"/>
          <w:docPartUnique/>
        </w:docPartObj>
      </w:sdtPr>
      <w:sdtEndPr/>
      <w:sdtContent>
        <w:p w14:paraId="5D790E5F" w14:textId="77777777" w:rsidR="003C3D38" w:rsidRDefault="00F375A0" w:rsidP="003C3D38">
          <w:pPr>
            <w:pStyle w:val="10"/>
            <w:tabs>
              <w:tab w:val="right" w:leader="dot" w:pos="9345"/>
            </w:tabs>
            <w:rPr>
              <w:lang w:eastAsia="ru-RU"/>
            </w:rPr>
          </w:pPr>
        </w:p>
      </w:sdtContent>
    </w:sdt>
    <w:p w14:paraId="08294BC0" w14:textId="5AADDC89" w:rsidR="003C3D38" w:rsidRDefault="003C3D38" w:rsidP="003C3D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</w:t>
      </w:r>
      <w:r w:rsidR="00B35FF1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Жалпы жоболор</w:t>
      </w:r>
    </w:p>
    <w:p w14:paraId="334BB42E" w14:textId="77777777" w:rsidR="003C3D38" w:rsidRDefault="003C3D38" w:rsidP="003C3D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</w:pPr>
    </w:p>
    <w:p w14:paraId="6435BD1C" w14:textId="18566C76" w:rsidR="00B35FF1" w:rsidRPr="002F6B95" w:rsidRDefault="00B35FF1" w:rsidP="000C4F4D">
      <w:pPr>
        <w:pStyle w:val="ac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 w:rsidRPr="000C4F4D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Ушул </w:t>
      </w:r>
      <w:r w:rsidRPr="000C4F4D">
        <w:rPr>
          <w:rFonts w:ascii="Times New Roman" w:hAnsi="Times New Roman" w:cs="Times New Roman"/>
          <w:color w:val="000000"/>
          <w:sz w:val="28"/>
          <w:szCs w:val="28"/>
        </w:rPr>
        <w:t>«Түндүк” ведомстволор аралык электрондук өз ара аракеттенүү тутумун</w:t>
      </w:r>
      <w:r w:rsidRPr="000C4F4D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а кошулган уюмдардын сервердик жабдууларына талаптар (мындан </w:t>
      </w:r>
      <w:r w:rsidRPr="002F6B95">
        <w:rPr>
          <w:rFonts w:ascii="Times New Roman" w:hAnsi="Times New Roman" w:cs="Times New Roman"/>
          <w:color w:val="000000"/>
          <w:sz w:val="28"/>
          <w:szCs w:val="28"/>
          <w:lang w:val="ky-KG"/>
        </w:rPr>
        <w:t>ары – Талаптар) Кыргыз Республикасынын Өкмөтүнүн 2018-жылдын 11-апрелиндеги №200 “</w:t>
      </w:r>
      <w:r w:rsidR="000C4F4D" w:rsidRPr="002F6B9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Түндүк” ведомстволор аралык электрондук өз ара аракеттенүү тутумундагы маалыматтык тутумдардын өз ара аракеттенүүсүнө талаптарды бекитүү жөнүндө” </w:t>
      </w:r>
      <w:r w:rsidRPr="002F6B9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токтомуна ылайык </w:t>
      </w:r>
      <w:r w:rsidR="000C4F4D" w:rsidRPr="002F6B9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иштелип чыккан. </w:t>
      </w:r>
    </w:p>
    <w:p w14:paraId="6704A387" w14:textId="77777777" w:rsidR="00B35FF1" w:rsidRPr="002F6B95" w:rsidRDefault="00B35FF1" w:rsidP="000C4F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ky-KG"/>
        </w:rPr>
      </w:pPr>
    </w:p>
    <w:p w14:paraId="55B6AE51" w14:textId="66F246DC" w:rsidR="003C3D38" w:rsidRPr="002F6B95" w:rsidRDefault="00C85233" w:rsidP="005F755E">
      <w:pPr>
        <w:pStyle w:val="ac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ky-KG"/>
        </w:rPr>
      </w:pPr>
      <w:r w:rsidRPr="002F6B9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Ушул Талаптар </w:t>
      </w:r>
      <w:r w:rsidR="005F755E" w:rsidRPr="002F6B9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«Түндүк” ведомстволор аралык электрондук өз ара аракеттенүү тутумуна кошулуп жаткан </w:t>
      </w:r>
      <w:r w:rsidR="00724056" w:rsidRPr="002F6B9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уюмдардын сервердик жабдууларына, коопсуздук серверлерин орнотууга, байланыш каналдарына, ошондой эле сервердик жайларга болгон техникалык талаптарды аныкташат.</w:t>
      </w:r>
      <w:r w:rsidR="003C3D38" w:rsidRPr="002F6B9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</w:p>
    <w:p w14:paraId="5C4A39DB" w14:textId="77777777" w:rsidR="003C3D38" w:rsidRPr="002F6B95" w:rsidRDefault="003C3D38" w:rsidP="000C4F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y-KG"/>
        </w:rPr>
      </w:pPr>
    </w:p>
    <w:p w14:paraId="269A7DFF" w14:textId="0A134522" w:rsidR="003C3D38" w:rsidRPr="002D2290" w:rsidRDefault="003C3D38" w:rsidP="003C3D38">
      <w:pPr>
        <w:spacing w:line="240" w:lineRule="auto"/>
        <w:contextualSpacing/>
        <w:jc w:val="center"/>
        <w:rPr>
          <w:sz w:val="28"/>
          <w:szCs w:val="32"/>
          <w:lang w:val="ky-KG"/>
        </w:rPr>
      </w:pPr>
      <w:r w:rsidRPr="002D2290">
        <w:rPr>
          <w:rFonts w:ascii="Times New Roman" w:hAnsi="Times New Roman" w:cs="Times New Roman"/>
          <w:b/>
          <w:sz w:val="28"/>
          <w:szCs w:val="32"/>
          <w:lang w:val="ky-KG"/>
        </w:rPr>
        <w:t xml:space="preserve">2. </w:t>
      </w:r>
      <w:r w:rsidR="00724056">
        <w:rPr>
          <w:rFonts w:ascii="Times New Roman" w:hAnsi="Times New Roman" w:cs="Times New Roman"/>
          <w:b/>
          <w:sz w:val="28"/>
          <w:szCs w:val="32"/>
          <w:lang w:val="ky-KG"/>
        </w:rPr>
        <w:t xml:space="preserve">Коопсуздук серверин орнотуу үчүн талаптар </w:t>
      </w:r>
    </w:p>
    <w:p w14:paraId="0FE067A5" w14:textId="77777777" w:rsidR="003C3D38" w:rsidRPr="002D2290" w:rsidRDefault="003C3D38" w:rsidP="003C3D3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32"/>
          <w:lang w:val="ky-KG"/>
        </w:rPr>
      </w:pPr>
    </w:p>
    <w:p w14:paraId="2EF4EDC6" w14:textId="09B86968" w:rsidR="003C3D38" w:rsidRDefault="004A62E4" w:rsidP="003C3D3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D229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3</w:t>
      </w:r>
      <w:r w:rsidR="003C3D38" w:rsidRPr="002D229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. </w:t>
      </w:r>
      <w:r w:rsidR="00724056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Коопсуздук сервери уюмдун атайылаштырылган сервердик жабдууларына орнотулат. </w:t>
      </w:r>
      <w:r w:rsidR="003C3D38">
        <w:rPr>
          <w:rFonts w:ascii="Times New Roman" w:eastAsia="Times New Roman" w:hAnsi="Times New Roman" w:cs="Times New Roman"/>
          <w:color w:val="000000" w:themeColor="text1"/>
          <w:sz w:val="28"/>
        </w:rPr>
        <w:t>Сервер</w:t>
      </w:r>
      <w:r w:rsidR="00724056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дик жабдуу </w:t>
      </w:r>
      <w:r w:rsidR="00AC60E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сервердик жайга же коопсуздук талаптарына жооп берген жайга жайгаштырылышы керек.</w:t>
      </w:r>
      <w:r w:rsidR="003C3D3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05528DB0" w14:textId="0D204557" w:rsidR="003C3D38" w:rsidRDefault="003C3D38" w:rsidP="003C3D3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F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Коопсуздук серверин орнотуу үчүн төмөнкүдөй минималдуу мүнөздөмөлөргө ээ </w:t>
      </w:r>
      <w:r w:rsidR="002F6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болгон </w:t>
      </w:r>
      <w:r w:rsidR="008F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жабдуу болушу зарыл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74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таза орнотуу жана транзакциялардын логун сактоо кошумча дисктик жайы бар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 бит</w:t>
      </w:r>
      <w:r w:rsidR="00F1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Intel dual-core, AMD </w:t>
      </w:r>
      <w:r w:rsidR="00F1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же </w:t>
      </w:r>
      <w:r w:rsidR="00087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AES</w:t>
      </w:r>
      <w:r w:rsidR="0008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аппараттык нускамалары менен иштеген 4096 Мб оперативдик эс тутуму жана </w:t>
      </w:r>
      <w:r w:rsidR="002F6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катуу </w:t>
      </w:r>
      <w:r w:rsidR="00E9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дискте </w:t>
      </w:r>
      <w:r w:rsidR="00087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3Гб</w:t>
      </w:r>
      <w:r w:rsidR="00E93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бош оруну</w:t>
      </w:r>
      <w:r w:rsidR="00174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, </w:t>
      </w:r>
      <w:r w:rsidR="00174A63" w:rsidRPr="00FA6B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USB 2.0 порт</w:t>
      </w:r>
      <w:r w:rsidR="00174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у бар, </w:t>
      </w:r>
      <w:r w:rsidR="00174A63" w:rsidRPr="00FA6B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DNAT</w:t>
      </w:r>
      <w:r w:rsidR="00174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колдонулган </w:t>
      </w:r>
      <w:r w:rsidR="0003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өнөр жай классындагы аппараттык түйүндүк чыпкасы бар болгон учурда </w:t>
      </w:r>
      <w:r w:rsidR="00174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бир же эки түйүндүк интерфейси б</w:t>
      </w:r>
      <w:r w:rsidR="0003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олгон </w:t>
      </w:r>
      <w:r w:rsidR="00F1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башка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эквивалент</w:t>
      </w:r>
      <w:r w:rsidR="00F1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түү эсептөөчү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процессор</w:t>
      </w:r>
      <w:r w:rsidR="0003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. </w:t>
      </w:r>
      <w:r w:rsidRPr="00FA6B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125AB9" w14:textId="77777777" w:rsidR="003C3D38" w:rsidRDefault="003C3D38" w:rsidP="003C3D3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F3E37" w14:textId="77777777" w:rsidR="00185CAA" w:rsidRDefault="00185CAA" w:rsidP="003C3D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_Toc364421"/>
    </w:p>
    <w:p w14:paraId="1A2F577B" w14:textId="0EB86464" w:rsidR="003C3D38" w:rsidRDefault="00A41BAD" w:rsidP="003C3D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3. </w:t>
      </w:r>
      <w:r>
        <w:rPr>
          <w:rFonts w:ascii="Times New Roman" w:hAnsi="Times New Roman" w:cs="Times New Roman"/>
          <w:b/>
          <w:sz w:val="28"/>
          <w:szCs w:val="32"/>
          <w:lang w:val="ky-KG"/>
        </w:rPr>
        <w:t xml:space="preserve">Байланыш каналдарына талаптар </w:t>
      </w:r>
      <w:bookmarkEnd w:id="1"/>
    </w:p>
    <w:p w14:paraId="253BCF38" w14:textId="77777777" w:rsidR="003C3D38" w:rsidRDefault="003C3D38" w:rsidP="003C3D3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CB34ED" w14:textId="77777777" w:rsidR="002E01D8" w:rsidRDefault="003C3D38" w:rsidP="003C3D3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A41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Байланыш </w:t>
      </w:r>
      <w:r w:rsidR="00A41BAD"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каналдары </w:t>
      </w:r>
      <w:r w:rsid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тышкы аймактарга карата минималдуу 1 Мбит же андан кө</w:t>
      </w:r>
      <w:r w:rsidR="00BF5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п маалымат менен </w:t>
      </w:r>
      <w:r w:rsid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камсыздалышат, бул операциялык тутумдардын </w:t>
      </w:r>
      <w:r w:rsid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lastRenderedPageBreak/>
        <w:t xml:space="preserve">жаңыланышы үчүн зарыл болуп саналат, 20 МБит же андан көбү Кыргыз Республикасынын аймагында, ошондой эле </w:t>
      </w:r>
      <w:r w:rsidR="004A5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глобалдуу </w:t>
      </w:r>
      <w:r w:rsidR="004A56B5"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IP-</w:t>
      </w:r>
      <w:r w:rsidR="002E0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даректе пайдаланылат. </w:t>
      </w:r>
    </w:p>
    <w:p w14:paraId="6B4406B6" w14:textId="678F52FA" w:rsidR="003C3D38" w:rsidRPr="00ED0B94" w:rsidRDefault="003C3D38" w:rsidP="003C3D38">
      <w:pPr>
        <w:pStyle w:val="11"/>
        <w:jc w:val="center"/>
        <w:rPr>
          <w:rFonts w:ascii="Times New Roman" w:hAnsi="Times New Roman" w:cs="Times New Roman"/>
          <w:sz w:val="28"/>
          <w:szCs w:val="32"/>
        </w:rPr>
      </w:pPr>
      <w:bookmarkStart w:id="2" w:name="_Toc364422"/>
      <w:r>
        <w:rPr>
          <w:rStyle w:val="Heading1Char"/>
          <w:rFonts w:ascii="Times New Roman" w:hAnsi="Times New Roman" w:cs="Times New Roman"/>
          <w:b/>
          <w:bCs/>
          <w:sz w:val="28"/>
          <w:szCs w:val="32"/>
        </w:rPr>
        <w:t xml:space="preserve">4. </w:t>
      </w:r>
      <w:r w:rsidR="00A41BAD">
        <w:rPr>
          <w:rStyle w:val="Heading1Char"/>
          <w:rFonts w:ascii="Times New Roman" w:hAnsi="Times New Roman" w:cs="Times New Roman"/>
          <w:b/>
          <w:bCs/>
          <w:sz w:val="28"/>
          <w:szCs w:val="32"/>
          <w:lang w:val="ky-KG"/>
        </w:rPr>
        <w:t xml:space="preserve">Сервердик жайга талаптар </w:t>
      </w:r>
      <w:bookmarkEnd w:id="2"/>
      <w:r>
        <w:rPr>
          <w:rStyle w:val="Heading1Char"/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14:paraId="2BC27646" w14:textId="77777777" w:rsidR="003C3D38" w:rsidRDefault="003C3D38" w:rsidP="003C3D3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AF90F9" w14:textId="7E144DF9" w:rsidR="00216F25" w:rsidRPr="004A4699" w:rsidRDefault="008540B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6. </w:t>
      </w:r>
      <w:r w:rsidR="00A41BAD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Аппараттык-программалык комплекстин жана сактоо тутумунун сервердик жабдуусу сервердик жайда жайгаштырылат.</w:t>
      </w:r>
    </w:p>
    <w:p w14:paraId="00596851" w14:textId="49575899" w:rsidR="00216F25" w:rsidRPr="00A12D50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Сервер</w:t>
      </w:r>
      <w:r w:rsidR="0089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дик жай терезелери жок</w:t>
      </w:r>
      <w:r w:rsidR="0077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,</w:t>
      </w:r>
      <w:r w:rsidR="0089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өзүнчө</w:t>
      </w:r>
      <w:r w:rsidR="0077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обочолонгон</w:t>
      </w:r>
      <w:r w:rsidR="0089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, ө</w:t>
      </w:r>
      <w:r w:rsidR="00770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тмө эмес жайларда жайгаштырылат. </w:t>
      </w:r>
      <w:r w:rsidR="0020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Терезелер бар болгон учурларда алар күйбөй турган материалдар менен бүтөлүп же жабылып коюлат. </w:t>
      </w:r>
    </w:p>
    <w:p w14:paraId="0103A653" w14:textId="7F97E662" w:rsidR="00216F25" w:rsidRPr="009F17BC" w:rsidRDefault="00362BA8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Дубалдардын,</w:t>
      </w:r>
      <w:r w:rsidR="000A1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шыптардын жана пол</w:t>
      </w:r>
      <w:r w:rsidR="0074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дор</w:t>
      </w:r>
      <w:r w:rsidR="000A1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дун үстүңкү бет</w:t>
      </w:r>
      <w:r w:rsidR="0074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тер</w:t>
      </w:r>
      <w:r w:rsidR="000A1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и үчүн чаң топтобогон жана чаң бөлүп чыгарбаган</w:t>
      </w:r>
      <w:r w:rsidR="004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материалдар колдонулат. </w:t>
      </w:r>
      <w:r w:rsidR="00AC6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П</w:t>
      </w:r>
      <w:r w:rsidR="004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олдун үстү</w:t>
      </w:r>
      <w:r w:rsidR="00AC6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4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антистатик</w:t>
      </w:r>
      <w:r w:rsidR="00AC6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катары касиетке ээ </w:t>
      </w:r>
      <w:r w:rsidR="00436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материалдар</w:t>
      </w:r>
      <w:r w:rsidR="00AC6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менен жабылат. </w:t>
      </w:r>
      <w:r w:rsidR="00216F25" w:rsidRPr="009F1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Сервер</w:t>
      </w:r>
      <w:r w:rsidR="00CE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дик жай булгоочу заттардын киришинен коргол</w:t>
      </w:r>
      <w:r w:rsidR="009F1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ушу керек. </w:t>
      </w:r>
      <w:r w:rsidR="00CE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14:paraId="041068CB" w14:textId="47C6DED0" w:rsidR="00216F25" w:rsidRPr="00A3239C" w:rsidRDefault="00CE1750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Сервердик жайдын дубалдары, эшиктери, шыптары, пол</w:t>
      </w:r>
      <w:r w:rsidR="00172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дору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жана </w:t>
      </w:r>
      <w:r w:rsidRPr="009F1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дубалдар</w:t>
      </w:r>
      <w:r w:rsidR="009F1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ортосундагы тосмолору анын </w:t>
      </w:r>
      <w:r w:rsidR="00627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герметикал</w:t>
      </w:r>
      <w:r w:rsidR="009F1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ык бүтүндүгүн </w:t>
      </w:r>
      <w:r w:rsidR="00627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камсыздашат. Сервердик жайдын эшиктеринин туурасы 1,2 метрден</w:t>
      </w:r>
      <w:r w:rsidR="004C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, бийиктиги 2,2 метрден</w:t>
      </w:r>
      <w:r w:rsidR="00627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A3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жапыз </w:t>
      </w:r>
      <w:r w:rsidR="00627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эмес</w:t>
      </w:r>
      <w:r w:rsidR="004C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болуп, сыртты көздөй </w:t>
      </w:r>
      <w:r w:rsidR="00A3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ачылышы керек </w:t>
      </w:r>
      <w:r w:rsidR="004C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же </w:t>
      </w:r>
      <w:r w:rsidR="00A3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эки жакты көздөй тең жылдырып ачыла турган болууга тийиш. </w:t>
      </w:r>
      <w:r w:rsidR="001A5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Эшиктин кезекисинин түзүлүшүндө босого менен борбордук түркүк болбошу керек. </w:t>
      </w:r>
    </w:p>
    <w:p w14:paraId="0490DCCC" w14:textId="0F031D94" w:rsidR="00216F25" w:rsidRPr="00A12D50" w:rsidRDefault="008540B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A1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7.</w:t>
      </w:r>
      <w:r w:rsidR="00216F25" w:rsidRPr="00A1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Сервер</w:t>
      </w:r>
      <w:r w:rsidR="001A5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дик жай кабелдик тутумдар менен инженердик коммуникацияларды жайгаштыруу үчүн </w:t>
      </w:r>
      <w:r w:rsidR="00216F25" w:rsidRPr="00A1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фальшпол</w:t>
      </w:r>
      <w:r w:rsidR="001A5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жана </w:t>
      </w:r>
      <w:r w:rsidR="00216F25" w:rsidRPr="00A1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(</w:t>
      </w:r>
      <w:r w:rsidR="001A5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же</w:t>
      </w:r>
      <w:r w:rsidR="00216F25" w:rsidRPr="00A12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) фальш</w:t>
      </w:r>
      <w:r w:rsidR="00FC4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-шып </w:t>
      </w:r>
      <w:r w:rsidR="001A5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менен жабдылат. </w:t>
      </w:r>
    </w:p>
    <w:p w14:paraId="44733AE0" w14:textId="42C6377C" w:rsidR="00216F25" w:rsidRPr="001324C9" w:rsidRDefault="008540B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16F25"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6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Сервердик жай аркылуу </w:t>
      </w:r>
      <w:r w:rsidR="008E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эч кандай транзиттик коммуникациялар өткөрүлбөшү керек. </w:t>
      </w:r>
      <w:r w:rsidR="001A0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Кадимки жана өрт коопсуздугуна байланышкан суу менен камсыз кылуу, жылытуу жана канализация трассалары сервердик </w:t>
      </w:r>
      <w:r w:rsidR="00A71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жайдан тышкары жерлерге алып чыгарылат жана жогорку кабаттардагы сервердик жайдын үстүндөгү жайларга жайгаштырылбайт. </w:t>
      </w:r>
    </w:p>
    <w:p w14:paraId="13A68921" w14:textId="666B87F5" w:rsidR="00216F25" w:rsidRPr="001324C9" w:rsidRDefault="008540B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9</w:t>
      </w:r>
      <w:r w:rsidR="00216F25"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. </w:t>
      </w:r>
      <w:r w:rsidR="006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Имараттык күчтүү жана аз ток берген кабелдик түйүндөр</w:t>
      </w:r>
      <w:r w:rsidR="007B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дү тартуу үчүн коммуникациялык каналдарды монтаждоо өзүнчө же тосмолор менен бөлүнүп коюлган кабелдик лотоктордо, кутуларда же өз ара бөлүштүрүлгөн түтүктөрдө жүргүзүлөт. Токту аз талап кылган </w:t>
      </w:r>
      <w:r w:rsidR="0001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жана күч шкафтары өз-өзүнчө орнотулат жана кулпуланып коюлат. </w:t>
      </w:r>
    </w:p>
    <w:p w14:paraId="76E78416" w14:textId="002B251F" w:rsidR="00216F25" w:rsidRPr="001324C9" w:rsidRDefault="00B0251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Дубал тосмолор, дубалдар, тосмолор аркылуу кабелдерди тартуу </w:t>
      </w:r>
      <w:r w:rsid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күйбөс түтүктөрдүн кесиндилеринде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күйбө</w:t>
      </w:r>
      <w:r w:rsid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материалдар менен герметизациялоо</w:t>
      </w:r>
      <w:r w:rsid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аркылуу </w:t>
      </w:r>
      <w:r w:rsidR="00AF7DB3"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ишке ашырылат. </w:t>
      </w:r>
    </w:p>
    <w:p w14:paraId="2AC33CAD" w14:textId="511858BF" w:rsidR="00216F25" w:rsidRPr="00AF7DB3" w:rsidRDefault="008540B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="00216F25"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Сервер</w:t>
      </w:r>
      <w:r w:rsid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дик жай </w:t>
      </w:r>
      <w:r w:rsidR="00E92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тышкы электромагниттик нурлануудан ишенимдүү коргол</w:t>
      </w:r>
      <w:r w:rsidR="00F5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ууга тийиш. </w:t>
      </w:r>
    </w:p>
    <w:p w14:paraId="1EFB75EB" w14:textId="05E13F1A" w:rsidR="00216F25" w:rsidRPr="00AF7DB3" w:rsidRDefault="008540B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216F25"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Жабдууну сервердик жайга жайгаштырууда</w:t>
      </w:r>
      <w:r w:rsidR="00216F25"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FE76D46" w14:textId="18AA342B" w:rsidR="00216F25" w:rsidRPr="00AF7DB3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0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энергетика чөйрөсүндөгү ыйгарым укуктуу орган тарабынан бекитилген </w:t>
      </w:r>
      <w:r w:rsidR="00040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керектөөчүлөрдүн электр орнотмолорун техникалык </w:t>
      </w:r>
      <w:r w:rsidR="00EF4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жактан </w:t>
      </w:r>
      <w:r w:rsidR="00040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эксплуатация</w:t>
      </w:r>
      <w:r w:rsidR="00EF4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лоо </w:t>
      </w:r>
      <w:r w:rsidR="00040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эрежелеринин аткарылышы камсыздалат</w:t>
      </w: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C57D30C" w14:textId="7DD14649" w:rsidR="00216F25" w:rsidRPr="00AF7DB3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A3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жабдууну ташып келүүчүлөр</w:t>
      </w:r>
      <w:r w:rsidR="00C94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дүн</w:t>
      </w:r>
      <w:r w:rsidR="000A3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B5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жана </w:t>
      </w:r>
      <w:r w:rsidR="000A3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(же) өндүрүүчүлөрдүн </w:t>
      </w:r>
      <w:r w:rsidR="00B5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жабдуулардын жана коммуникациялардын салмагын эске алуу менен </w:t>
      </w:r>
      <w:r w:rsidR="00C94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пол менен фальшполго күч келүүсүнө, орнотууга (монтажга) коюлган талаптарынын а</w:t>
      </w:r>
      <w:r w:rsidR="00B5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ткарылышы</w:t>
      </w:r>
      <w:r w:rsidR="00C94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камсыздалат</w:t>
      </w: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0484B2D" w14:textId="30EA05CC" w:rsidR="00216F25" w:rsidRPr="00AF7DB3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2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жабдууну тейлөө үчүн бош кызматтык өтмөлөрдүн болушу камсыздалат</w:t>
      </w: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78D2B0" w14:textId="237D7D7B" w:rsidR="00216F25" w:rsidRPr="00AF7DB3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5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микроклиматты камсыздоо тутумунун аба агымдарын жөнгө салуу эске алынат</w:t>
      </w: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637A5DF" w14:textId="3CA40B29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фальшполдор менен фальш-шыптар тутумун жөнгө салуу эске алынат</w:t>
      </w:r>
      <w:r w:rsidRPr="00AF7D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E3201E" w14:textId="4B83F4B9" w:rsidR="00216F25" w:rsidRDefault="008540B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216F25"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5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Сервердик жайга жайгаштырылган жабдууну техникалык коштоодо ыйгарым укуктуу адам, бөлү</w:t>
      </w:r>
      <w:r w:rsidR="00F85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</w:t>
      </w:r>
      <w:r w:rsidR="00C35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тарабынан төмөнкүлөр документтештирилет: </w:t>
      </w:r>
    </w:p>
    <w:p w14:paraId="2050303B" w14:textId="77777777" w:rsidR="00F85C0A" w:rsidRPr="004A4699" w:rsidRDefault="00F85C0A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54235E" w14:textId="366B60EB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3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жабдууну тейлөө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1DDD2BE" w14:textId="4B79B480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аппараттык-программалык камсыздоонун ишинде жаралган көйгөйлөрдү четтетүү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5EABE21" w14:textId="17BB6AC3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үзгүлтүккө учуроо жана баш тартуу фактылары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ошондой эле </w:t>
      </w:r>
      <w:r w:rsidR="00D43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калыбына келтирүү иштеринин жыйынтыктары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98CE29C" w14:textId="17051524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0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өтө маанилүү жабдуунун кепилденген тейлөө мөөнөтү өткөндөн кийинки кепилденген мөөнөттөн кийинки тейлөө</w:t>
      </w:r>
      <w:r w:rsidRPr="00ED0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CDE66B8" w14:textId="693D81F4" w:rsidR="00216F25" w:rsidRPr="004A4699" w:rsidRDefault="00543020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Документтештирүүнүн формасы менен ыкмасы мамлекеттик орган же жергиликтүү өз алдынча башкаруу органы тарабынан өз алдынча аныкталат</w:t>
      </w:r>
      <w:r w:rsidR="0024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32812F5D" w14:textId="089238C1" w:rsidR="00216F25" w:rsidRPr="004A4699" w:rsidRDefault="00941C2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216F25"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4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Эксплуатацияланып жаткан </w:t>
      </w:r>
      <w:r w:rsidR="00EA3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жабдуунун ишине кийлигишүү ыйгарым укуктуу адамдын уруксаты менен гана </w:t>
      </w:r>
      <w:r w:rsidR="00F20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ишке ашырылышы мүмкүн. </w:t>
      </w:r>
    </w:p>
    <w:p w14:paraId="2102D189" w14:textId="64B09FE8" w:rsidR="00216F25" w:rsidRPr="004A4699" w:rsidRDefault="00941C2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216F25"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6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Негизги жана резервдеги сервердик жайлар бири биринен алыс жайгашкан имараттарда, коопсуз аралыкта жайгаштырылат. Резервдеги сервердик жайларга коюлган та</w:t>
      </w:r>
      <w:r w:rsidR="00DA5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л</w:t>
      </w:r>
      <w:r w:rsidR="00D76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аптар </w:t>
      </w:r>
      <w:r w:rsidR="00C35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негизги сервердик жайларга коюлган талаптар менен бирдей болот. </w:t>
      </w:r>
    </w:p>
    <w:p w14:paraId="042D4AF1" w14:textId="206F6ACD" w:rsidR="00216F25" w:rsidRPr="001C7C45" w:rsidRDefault="00941C2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216F25"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5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Киберкоопсуздукту, </w:t>
      </w:r>
      <w:r w:rsidR="0023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иштебей калууга туруктуулугун</w:t>
      </w:r>
      <w:r w:rsidR="001C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жана иш</w:t>
      </w:r>
      <w:r w:rsidR="0023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инин </w:t>
      </w:r>
      <w:r w:rsidR="00F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ишенимдүүлүгү</w:t>
      </w:r>
      <w:r w:rsidR="001C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н камсыздоо үчүн: </w:t>
      </w:r>
    </w:p>
    <w:p w14:paraId="58A0AEAE" w14:textId="0C64380A" w:rsidR="00216F25" w:rsidRPr="001C7C45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сервердик жайда жабдууну </w:t>
      </w:r>
      <w:r w:rsidR="00EF2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коркунуч, опурталдуулук </w:t>
      </w:r>
      <w:r w:rsidR="0051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жаралуу </w:t>
      </w:r>
      <w:r w:rsidR="00EF2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жана </w:t>
      </w:r>
      <w:r w:rsidR="00FC7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уруксатсыз колдонуу </w:t>
      </w:r>
      <w:r w:rsidR="00512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мүмкүнчүлүгү тобокелдигин азайтууну камсыздаган </w:t>
      </w:r>
      <w:r w:rsidR="00EF2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жайгаштыруу ыкмалары колдонулат</w:t>
      </w:r>
      <w:r w:rsidRPr="001C7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75A2CB8" w14:textId="3751D31F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4F5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сервердик жайда орнотулган маалыматтык инфраструктура объектилерин коштоону жүзөгө ашыруу үчүн авторлоштурулган адамдардын тизмесин актуалдуу абалда кармап туруу</w:t>
      </w:r>
      <w:r w:rsidRPr="001C7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9724AB6" w14:textId="293AA857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сервер</w:t>
      </w:r>
      <w:r w:rsidR="00DA5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дик жай төмөнкү тутумдар менен жабдылат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0A906FA" w14:textId="6D69447C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1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көзөмөл жана жетүүнү башкаруу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F7D7D03" w14:textId="30C56C91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7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микроклиматты камсыздоо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C31ADE8" w14:textId="2EEE6A81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7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кайтаруу </w:t>
      </w:r>
      <w:r w:rsidR="00F675C1" w:rsidRPr="0023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сигнализациясы</w:t>
      </w:r>
      <w:r w:rsidRPr="0023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8E9AAF9" w14:textId="05844BCD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видео</w:t>
      </w:r>
      <w:r w:rsidR="00F67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байкоо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750D884" w14:textId="059FD7C5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7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өрт коопсуздугу </w:t>
      </w:r>
      <w:r w:rsidR="0094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белги бергичи</w:t>
      </w:r>
      <w:r w:rsidRPr="0023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38F136C" w14:textId="7D341D02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өрт өчүрүү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2E8FD69" w14:textId="2F98DA5B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92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кепилденген </w:t>
      </w:r>
      <w:r w:rsidR="003F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ток берүүчү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F4E838E" w14:textId="11030940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3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жерге</w:t>
      </w:r>
      <w:r w:rsidR="00354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өткөрүү (ток);</w:t>
      </w:r>
    </w:p>
    <w:p w14:paraId="7219B354" w14:textId="5A9F7BFB" w:rsidR="00216F25" w:rsidRPr="0023350A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4) </w:t>
      </w:r>
      <w:r w:rsidR="0023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сервердик жайдын инфраструктурас</w:t>
      </w:r>
      <w:r w:rsidR="001A2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ынын иштебей калуу туруктуулугу 99,7 пайыздан аз эмес болууга тийиш. </w:t>
      </w:r>
    </w:p>
    <w:p w14:paraId="5F018810" w14:textId="1B99E955" w:rsidR="00216F25" w:rsidRPr="00D55A2E" w:rsidRDefault="00941C2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23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216F25" w:rsidRPr="0023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Жетүүнү көзөмөлгө алуу жана башкаруу тутуму сервердик жайга тийиштүү уруксат алып кирүүнү жана андан тийиштүү уруксат алуу менен чыгууну камсыздайт. Бөгөт ко</w:t>
      </w:r>
      <w:r w:rsidR="00D55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е турган </w:t>
      </w:r>
      <w:r w:rsidR="00E11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түзүлүштөр жана кирүү эшигинин </w:t>
      </w:r>
      <w:r w:rsidR="00C41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куралышы жетүү идентификаторлорун кирүү эшигинин тамбуру аркылуу кайра артты көздөй берүү мүмкүндүгүн болтурбоого тийиш. </w:t>
      </w:r>
    </w:p>
    <w:p w14:paraId="58CDB30A" w14:textId="59B510DB" w:rsidR="00216F25" w:rsidRPr="00D55A2E" w:rsidRDefault="00D55A2E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Жетүүнү көзөмөлдөө жана башкаруу тутумун борбордук башкаруу түзүлүшү чоочун адамдардын жетүүсүнөн корголгон өзүнчө кызматтык жайларда, анын ичинде кайтаруу посту</w:t>
      </w:r>
      <w:r w:rsidR="00E2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жайгашкан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жайда орнотулат. </w:t>
      </w:r>
    </w:p>
    <w:p w14:paraId="665A6FAE" w14:textId="7744D913" w:rsidR="00216F25" w:rsidRPr="001324C9" w:rsidRDefault="00E26DD1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Кайтаруу кызматынын кызматкерлеринин тутумдун иш режимине таасир эткен ж</w:t>
      </w:r>
      <w:r w:rsidRPr="00E2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етүүнү көзөмөлдөө жана башкаруу тутумун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ун программалык каражаттарына жетүүсүнө жол берилбейт. </w:t>
      </w:r>
    </w:p>
    <w:p w14:paraId="367B5960" w14:textId="59A92C84" w:rsidR="00216F25" w:rsidRPr="00EF4D36" w:rsidRDefault="00AF6519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Жетүүнү көзөмөлдөө жана башкаруу тутумун электр энергиясы менен камсыздоо нөөмөттүк жарык берүү калканынын бош тобунун эсебинен ишке </w:t>
      </w:r>
      <w:r w:rsidRPr="00EF4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ашырылат. Жетүүнү көзөмөлдөө </w:t>
      </w:r>
      <w:r w:rsidR="003F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жана башкаруу тутуму резервдик ток берүүчү </w:t>
      </w:r>
      <w:r w:rsidR="00EF4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</w:t>
      </w:r>
      <w:r w:rsidRPr="00EF4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енен камсыздалат. </w:t>
      </w:r>
    </w:p>
    <w:p w14:paraId="352098AF" w14:textId="6979D4D6" w:rsidR="00216F25" w:rsidRPr="001324C9" w:rsidRDefault="00941C2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EF4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17</w:t>
      </w:r>
      <w:r w:rsidR="00216F25" w:rsidRPr="00EF4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. </w:t>
      </w:r>
      <w:r w:rsidR="007E6730" w:rsidRPr="00EF4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Микроклиматты камсыздоо тутуму </w:t>
      </w:r>
      <w:r w:rsidR="00A32438" w:rsidRPr="00EF4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абаны салкындатуу</w:t>
      </w:r>
      <w:r w:rsidR="00A3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, шамалдатуу жана микроклиматты мониторинг кылуу тутумдарын камтышы керек. Сервердик жайдын микроклиматты камсыздоо тутуму </w:t>
      </w:r>
      <w:r w:rsidR="009E7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имаратта орнотулган башка микроклиматты камсыздоо тутуму менен бириктирилбеши керек. </w:t>
      </w:r>
    </w:p>
    <w:p w14:paraId="3E8E3F20" w14:textId="3FC0AE4E" w:rsidR="00216F25" w:rsidRPr="00AF6519" w:rsidRDefault="008E1E32" w:rsidP="008E1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Сервердик жайдагы т</w:t>
      </w:r>
      <w:r w:rsidR="00216F25" w:rsidRPr="00AF6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емпература 20ºС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216F25" w:rsidRPr="00AF6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ка чейин болуп, 45тен 55 пайызга чейинки салыштырма нымдуулук диапазонунда кармалат. </w:t>
      </w:r>
    </w:p>
    <w:p w14:paraId="72188863" w14:textId="30E599A8" w:rsidR="00216F25" w:rsidRPr="00566830" w:rsidRDefault="00443EB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Абаны салкындатуу тутумунун кубаттуулугу бардык жабдуу менен тутумдар</w:t>
      </w:r>
      <w:r w:rsidR="00FB2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бөлүп чыгарган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жалпы жылуулук</w:t>
      </w:r>
      <w:r w:rsidR="00FB2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тун көлөмүнөн жогору болууга тийиш. Абаны салкындатуу тутуму резервдөө аркылуу ишке ашырылат. Сервердик жайдын кондиционерлери</w:t>
      </w:r>
      <w:r w:rsidR="0056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нин</w:t>
      </w:r>
      <w:r w:rsidR="00FB2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805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алуусу </w:t>
      </w:r>
      <w:r w:rsidR="00FB2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кепилде</w:t>
      </w:r>
      <w:r w:rsidR="0056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н</w:t>
      </w:r>
      <w:r w:rsidR="00FB2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ген </w:t>
      </w:r>
      <w:r w:rsidR="00805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берүү </w:t>
      </w:r>
      <w:r w:rsidR="0056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тутуму же үзгүлтүксүз </w:t>
      </w:r>
      <w:r w:rsidR="00805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берүү </w:t>
      </w:r>
      <w:r w:rsidR="0056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тутуму аркылуу жүзөгө ашырылат.  </w:t>
      </w:r>
    </w:p>
    <w:p w14:paraId="32352F08" w14:textId="60F33620" w:rsidR="00216F25" w:rsidRPr="001324C9" w:rsidRDefault="00520C6D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Шамалдатуу тутуму таза аба кирип турушун</w:t>
      </w:r>
      <w:r w:rsidR="00092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, ошондой эле кыш мезгилинде </w:t>
      </w:r>
      <w:r w:rsidR="00482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тыштан кирген </w:t>
      </w:r>
      <w:r w:rsidR="00092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аба агымы чыпкала</w:t>
      </w:r>
      <w:r w:rsidR="00D9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ны</w:t>
      </w:r>
      <w:r w:rsidR="00092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п, жылыты</w:t>
      </w:r>
      <w:r w:rsidR="00D9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лы</w:t>
      </w:r>
      <w:r w:rsidR="00092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туру</w:t>
      </w:r>
      <w:r w:rsidR="00D9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шун камсыздайт. </w:t>
      </w:r>
      <w:r w:rsidR="00482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Сервердик жайдагы аба коңшу жайлардан булганган аба келишине жол бербөө үчүн ашыкча кысылган абалда болот. Аба агымы кирүүчү жана чыгуучу шамалдатуу тешиктерин</w:t>
      </w:r>
      <w:r w:rsidR="00185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е</w:t>
      </w:r>
      <w:r w:rsidR="00482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185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өрт өчүрүү тутуму тарабынан башкарылган коргоочу клапандар орнотулат. Салкындатуу жана шамалдатуу тутумдары өрт сигнализациясы берген белги боюнча автоматтык түрдө өчүрүлөт. </w:t>
      </w:r>
    </w:p>
    <w:p w14:paraId="3D5A237E" w14:textId="1826ABD3" w:rsidR="00216F25" w:rsidRPr="001324C9" w:rsidRDefault="001854AD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Микроклиматты мониторинг кылуу тутуму сервердик шкафтар менен те</w:t>
      </w:r>
      <w:r w:rsidR="0021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екоммуникациялык түркүктөрдөгү </w:t>
      </w:r>
      <w:r w:rsidR="00211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төмөнкү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климаттык параметрлерди көзөмөлдөйт</w:t>
      </w:r>
      <w:r w:rsidR="00216F25"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:</w:t>
      </w:r>
    </w:p>
    <w:p w14:paraId="46106D98" w14:textId="702DF838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0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1AA7" w:rsidRPr="00520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абанын температурасын</w:t>
      </w:r>
      <w:r w:rsidRPr="00520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F492B5E" w14:textId="72C7D920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абанын нымдуулугун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511BC78" w14:textId="51ECEB0D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абанын чаңдуулугун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478233C" w14:textId="76EBB780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аба агымынын ылдамдыгын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FEC6DE5" w14:textId="1B02CF00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абанын түтүндүүлүгүн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C40AD66" w14:textId="7A118027" w:rsidR="00216F25" w:rsidRPr="004A469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шкафтардын эшиктеринин ачылышын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21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жабылышын</w:t>
      </w:r>
      <w:r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58491FA2" w14:textId="34EEDD80" w:rsidR="00216F25" w:rsidRPr="00303B3F" w:rsidRDefault="00941C2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18</w:t>
      </w:r>
      <w:r w:rsidR="00216F25" w:rsidRPr="004A4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Сервердик жайдын кайтаруу сигнализациясы тутуму имараттын коопсуздук тутумунан өзүнчө иш алпарат. Кабарлоо белгилери күнү-түнү кайтаруу жайына өзүнчө </w:t>
      </w:r>
      <w:r w:rsidR="0030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пульт катары чыгарылат. Сервердик жайдагы бардык кирүү жана чыгуу эшиктери, ошондой эле сервердик жайдын ичи толугу менен көзөмөлгө жана кайтарууга алынат. Кайтаруу сигнализациясы тутумунун өзүнчө резервделген </w:t>
      </w:r>
      <w:r w:rsidR="00805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берүү </w:t>
      </w:r>
      <w:r w:rsidR="0030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булагы болууга тийиш.</w:t>
      </w:r>
    </w:p>
    <w:p w14:paraId="084F742E" w14:textId="5FC3AA2D" w:rsidR="00216F25" w:rsidRPr="001324C9" w:rsidRDefault="00941C2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F2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19</w:t>
      </w:r>
      <w:r w:rsidR="00216F25" w:rsidRPr="00F2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. </w:t>
      </w:r>
      <w:r w:rsidR="0030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Видеобайкоо жүргүзүү</w:t>
      </w:r>
      <w:r w:rsidR="00F2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тутумунун камераларынын жайгашуусу сервердик жайга кирген жана андан чыккан бардык эшиктердин, </w:t>
      </w:r>
      <w:r w:rsidR="00D24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жалпы </w:t>
      </w:r>
      <w:r w:rsidR="00F25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мейкиндиктин жана жабдуулардын жанындагы өтмөлөрдүн көзөмөлдөнүшү камсыздалышын эске алуу менен тандалып алынат. </w:t>
      </w:r>
      <w:r w:rsidR="00D24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Камералардын көрүү бурчу жана </w:t>
      </w:r>
      <w:r w:rsidR="003C1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кеңейтүү жөндөмдүүлүгү адамдардын жүзүн айырмалап таанууну камсыздашы </w:t>
      </w:r>
      <w:r w:rsidR="003C1E6A" w:rsidRPr="00AC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керек. Камераларга түшкөн сүрөттөр менен видеотасмалар күнү-түнү кайтаруу жайынын өзүнчө пультуна чыгарылат. </w:t>
      </w:r>
    </w:p>
    <w:p w14:paraId="6B28B285" w14:textId="7DF2A2F8" w:rsidR="00216F25" w:rsidRPr="00AC6F33" w:rsidRDefault="00941C2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20</w:t>
      </w:r>
      <w:r w:rsidR="008540B3"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</w:t>
      </w:r>
      <w:r w:rsidR="00216F25"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С</w:t>
      </w:r>
      <w:r w:rsidR="00AC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ервердик жайдын өрт кабарлоо тутуму имараттын өрт </w:t>
      </w:r>
      <w:r w:rsidR="00B4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кабарлоочу </w:t>
      </w:r>
      <w:r w:rsidR="00794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белги бергичинен ө</w:t>
      </w:r>
      <w:r w:rsidR="00AC6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зүнчө </w:t>
      </w:r>
      <w:r w:rsidR="00B4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иш алпар</w:t>
      </w:r>
      <w:r w:rsidR="006D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ышы керек. </w:t>
      </w:r>
      <w:r w:rsidR="00B4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</w:t>
      </w:r>
      <w:r w:rsidR="00216F25" w:rsidRPr="00AC6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ервер</w:t>
      </w:r>
      <w:r w:rsidR="00B4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дик жайда датчиктердин эки тиби</w:t>
      </w:r>
      <w:r w:rsidR="006D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: температуралык жана түтүндүк типтери </w:t>
      </w:r>
      <w:r w:rsidR="00B4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орнотулат</w:t>
      </w:r>
      <w:r w:rsidR="006D4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13557FCC" w14:textId="50E1B39D" w:rsidR="00216F25" w:rsidRPr="001324C9" w:rsidRDefault="00216F25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AC6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Датчик</w:t>
      </w:r>
      <w:r w:rsidR="001A7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тер сервердик жайдын жалпы мейкиндигин жана фальшпол </w:t>
      </w:r>
      <w:r w:rsidR="003E6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менен </w:t>
      </w:r>
      <w:r w:rsidR="001A7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(же) фальш-шып</w:t>
      </w:r>
      <w:r w:rsidR="003E6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тан улам жаралган жерлерди </w:t>
      </w:r>
      <w:r w:rsidR="001A7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көзөмөлдөйт. </w:t>
      </w:r>
      <w:r w:rsidR="003E6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Өрт сигнализациясы </w:t>
      </w:r>
      <w:r w:rsidR="003E6D64" w:rsidRPr="003E6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тутумунун кабарлоо белгилери күнү-түнү кайтаруу жайынын пультуна чыгарылат. </w:t>
      </w:r>
    </w:p>
    <w:p w14:paraId="521462BD" w14:textId="563DD8F2" w:rsidR="00216F25" w:rsidRPr="001324C9" w:rsidRDefault="008540B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2</w:t>
      </w:r>
      <w:r w:rsidR="00941C23"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1</w:t>
      </w:r>
      <w:r w:rsidR="00216F25" w:rsidRPr="0013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. </w:t>
      </w:r>
      <w:r w:rsidR="00D7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Сервердик жайдын өрт өчүрүү тутуму имараттын өрт өчүрүү</w:t>
      </w:r>
      <w:r w:rsidR="00231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тутумуна көз каранды эмес автоматтык өрт өчүрүү орнотмосу менен жабдылат. </w:t>
      </w:r>
    </w:p>
    <w:p w14:paraId="731CDE40" w14:textId="1F20E9CF" w:rsidR="00216F25" w:rsidRPr="00DC7A09" w:rsidRDefault="0027364C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Өрт өчүрүү орнотмосу </w:t>
      </w:r>
      <w:r w:rsidR="00252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түздөн-түз сервердик жай</w:t>
      </w:r>
      <w:r w:rsidR="008F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г</w:t>
      </w:r>
      <w:r w:rsidR="00252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а же ага жакын турган жана бул </w:t>
      </w:r>
      <w:r w:rsidR="008F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максатта </w:t>
      </w:r>
      <w:r w:rsidR="00252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атайын жабдылган шкафка жайгаштырылат. </w:t>
      </w:r>
      <w:r w:rsidR="008F0019" w:rsidRPr="008F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Өрт өчүрүү </w:t>
      </w:r>
      <w:r w:rsidR="008F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тутуму</w:t>
      </w:r>
      <w:r w:rsidR="005C4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н</w:t>
      </w:r>
      <w:r w:rsidR="008F0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түтүн пайда болгондо реакция кылуучу өрттү эрте аныктоочу датчиктер, ошондой эле имарат-жайдын кире беришинде жайгашкан кол менен жөнгө салынуучу датчиктер ишке киргизишет.</w:t>
      </w:r>
      <w:r w:rsidR="00216F25" w:rsidRPr="005C4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5C4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Өрт өчүрүүчү жабдуу 30 секунддан ашык эмес убакыттан кийин ишке кирет. Өрт өчүрүү тутуму ишке киргендиги жөнүндө кабар имарат-жайдын ичинде жана сырт жагында </w:t>
      </w:r>
      <w:r w:rsidR="00DC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жайгаштырылган </w:t>
      </w:r>
      <w:r w:rsidR="005C4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таблого чыгарыл</w:t>
      </w:r>
      <w:r w:rsidR="00DC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ат. </w:t>
      </w:r>
    </w:p>
    <w:p w14:paraId="3587252D" w14:textId="0DD45358" w:rsidR="00216F25" w:rsidRPr="00F07703" w:rsidRDefault="00F0770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Өрт өчүрүү тутуму шамалдатуу тутумунун коргоочу клапандарын жабуу га жана жабдуунун электркубаттоочусун өчүрүүгө команда берет. </w:t>
      </w:r>
      <w:r w:rsidRPr="00F07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Өрт өчүрүү тутуму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менен жабдылган сервердик жай </w:t>
      </w:r>
      <w:r w:rsidR="000E5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аба чыгаруучу шамалдатуучу менен камсыздалат. </w:t>
      </w:r>
    </w:p>
    <w:p w14:paraId="1CAA06CB" w14:textId="12F9F256" w:rsidR="00216F25" w:rsidRPr="001324C9" w:rsidRDefault="008540B3" w:rsidP="00065B4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2</w:t>
      </w:r>
      <w:r w:rsidR="00941C23" w:rsidRP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2</w:t>
      </w:r>
      <w:r w:rsidR="00216F25" w:rsidRP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. </w:t>
      </w:r>
      <w:r w:rsid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Кепилденген </w:t>
      </w:r>
      <w:r w:rsidR="00805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берүүчү </w:t>
      </w:r>
      <w:r w:rsid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тутумда </w:t>
      </w:r>
      <w:r w:rsidR="00065B4E" w:rsidRP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~400/230 В</w:t>
      </w:r>
      <w:r w:rsid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чыңалуу</w:t>
      </w:r>
      <w:r w:rsidR="00065B4E" w:rsidRP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, 50 Гц</w:t>
      </w:r>
      <w:r w:rsid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жыштык менен иштеген тышкы ар кандай </w:t>
      </w:r>
      <w:r w:rsidR="005C5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берүүчү </w:t>
      </w:r>
      <w:r w:rsid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булактардан же автономдуу генератордон эки </w:t>
      </w:r>
      <w:r w:rsidR="0027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алуучу </w:t>
      </w:r>
      <w:r w:rsidR="00FB1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жери болушу каралган. Ток берүүчү </w:t>
      </w:r>
      <w:r w:rsidR="00065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бардык булактар </w:t>
      </w:r>
      <w:r w:rsidR="005D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негизги жерде </w:t>
      </w:r>
      <w:r w:rsidR="001500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</w:t>
      </w:r>
      <w:r w:rsidR="00810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берүү</w:t>
      </w:r>
      <w:r w:rsidR="005D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иши </w:t>
      </w:r>
      <w:r w:rsidR="00810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үзгүлтүккө учураганда же берилбей калган учурларда автоматтык түрдө </w:t>
      </w:r>
      <w:r w:rsidR="00272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</w:t>
      </w:r>
      <w:r w:rsidR="00810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берүү резервине кайра которууну ишке ашырган резервдик автоматка берилет. </w:t>
      </w:r>
      <w:r w:rsidR="00082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берүү </w:t>
      </w:r>
      <w:r w:rsidR="005D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линияларынын жана </w:t>
      </w:r>
      <w:r w:rsidR="00761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кабелдердин кесилишинин параметрлери сервердик жайдын жабдууларынын жана тутумчаларынын пландалган суммаланган керектөө кубаттуулугуна жараша аныкталат. Электр</w:t>
      </w:r>
      <w:r w:rsidR="0002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ток берүү чубалгылары </w:t>
      </w:r>
      <w:r w:rsidR="00761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бешөткөрмөлүү схема боюнча аткарылат. </w:t>
      </w:r>
    </w:p>
    <w:p w14:paraId="41D34C3F" w14:textId="2F7D7D4D" w:rsidR="00216F25" w:rsidRPr="00EA19F7" w:rsidRDefault="001E41EB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lastRenderedPageBreak/>
        <w:t xml:space="preserve">Кепилденген </w:t>
      </w:r>
      <w:r w:rsidR="0002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берүү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тутумунда </w:t>
      </w:r>
      <w:r w:rsidR="008B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жабдууну жана сервердик жайдын тутумдарын</w:t>
      </w:r>
      <w:r w:rsidR="0002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а</w:t>
      </w:r>
      <w:r w:rsidR="008B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02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үзгүлтүксүз ток берүү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булактары аркылуу электр энергиясы менен камсыздандыруу каралган. </w:t>
      </w:r>
      <w:r w:rsidR="008B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Үзгүлтүксүз </w:t>
      </w:r>
      <w:r w:rsidR="0002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берүү </w:t>
      </w:r>
      <w:r w:rsidR="008B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булактарынын кубаттуулугу жана конфигурациясы </w:t>
      </w:r>
      <w:r w:rsidR="007D5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бардык </w:t>
      </w:r>
      <w:r w:rsidR="0002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алуучу </w:t>
      </w:r>
      <w:r w:rsidR="007D5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жабдуу менен келечектеги өнүгүү үчүн </w:t>
      </w:r>
      <w:r w:rsidR="00EA1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керектеле турган </w:t>
      </w:r>
      <w:r w:rsidR="007D5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запасты эске алуу менен эсептелинет. </w:t>
      </w:r>
      <w:r w:rsidR="0065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Үзгүлтүксүз </w:t>
      </w:r>
      <w:r w:rsidR="0002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ток берүү </w:t>
      </w:r>
      <w:r w:rsidR="0065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булактарынан автономдуу иштөө убактысы генератордун иш режимине өтүүсү жана резервдик</w:t>
      </w:r>
      <w:r w:rsidR="0002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чубалгыларга </w:t>
      </w:r>
      <w:r w:rsidR="0065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өтүү үчүн зарыл болгон убакытты, керектөөлөрдү эске алуу менен эсептелинет.</w:t>
      </w:r>
    </w:p>
    <w:p w14:paraId="6220F70F" w14:textId="73CB8CC3" w:rsidR="00216F25" w:rsidRPr="00BA7FB5" w:rsidRDefault="008540B3" w:rsidP="004A469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172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2</w:t>
      </w:r>
      <w:r w:rsidR="00941C23" w:rsidRPr="00172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3</w:t>
      </w:r>
      <w:r w:rsidR="00216F25" w:rsidRPr="00172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 С</w:t>
      </w:r>
      <w:r w:rsidR="00D4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ервердик жай</w:t>
      </w:r>
      <w:r w:rsidR="00320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дагы токту жерге өткөрүү </w:t>
      </w:r>
      <w:r w:rsidR="00D4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тутуму имараттагы токту жерге </w:t>
      </w:r>
      <w:r w:rsidR="00320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өткөрүүдөн </w:t>
      </w:r>
      <w:r w:rsidR="00D42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өзүнчө аткарылат. Сервердик жайдын бардык металл бөлүктөрү </w:t>
      </w:r>
      <w:r w:rsidR="00172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менен </w:t>
      </w:r>
      <w:r w:rsidR="00320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түзүлүштөрү </w:t>
      </w:r>
      <w:r w:rsidR="00172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жалпы өткөргүч аркылуу </w:t>
      </w:r>
      <w:r w:rsidR="00320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токту жерге өткөрүү</w:t>
      </w:r>
      <w:r w:rsidR="00D23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тутумуна </w:t>
      </w:r>
      <w:r w:rsidR="00172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туташтырылат. </w:t>
      </w:r>
      <w:r w:rsidR="00B50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Жабдуу коюлган ар бир шкаф (түркүк) өзүнчө өткөргүч аркылуу жалпы токту жерге өткөрүүчү</w:t>
      </w:r>
      <w:r w:rsidR="00D23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тутумга </w:t>
      </w:r>
      <w:r w:rsidR="00B50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кошулат. Маалыматты иштеп чыгуучу жабдуунун ачык түрдөгү ток өткөрүүчү бөлүктөрү электр</w:t>
      </w:r>
      <w:r w:rsidR="00D23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B50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орнотмонун токту жерге өткөрүүчү</w:t>
      </w:r>
      <w:r w:rsidR="00BA7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тутуму </w:t>
      </w:r>
      <w:r w:rsidR="00D23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менен туташтырылган болушу керек. </w:t>
      </w:r>
      <w:r w:rsidR="00BA7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C9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Өтө чыңалып кетүүдөн коргоочу түзүлүштөрдү токту жерге өткөрүүчү </w:t>
      </w:r>
      <w:r w:rsidR="0027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башкы </w:t>
      </w:r>
      <w:r w:rsidR="00C9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өткөргүч менен туташтырган токту жерге өткөрүүчү</w:t>
      </w:r>
      <w:r w:rsidR="0027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лөр</w:t>
      </w:r>
      <w:r w:rsidR="00C9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27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эң кыска жана түз (бурчтары жок) болууга тийиш. </w:t>
      </w:r>
      <w:r w:rsidR="00C9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14:paraId="76C6E6A6" w14:textId="7C496980" w:rsidR="008540B3" w:rsidRPr="00C9395A" w:rsidRDefault="008540B3" w:rsidP="008540B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C9395A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2</w:t>
      </w:r>
      <w:r w:rsidR="00185CAA" w:rsidRPr="00C9395A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4</w:t>
      </w:r>
      <w:r w:rsidRPr="00C9395A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. </w:t>
      </w:r>
      <w:r w:rsidR="00543CEA" w:rsidRPr="00EA19F7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Коопсуздук серверин кабинеттерде, архивдик, көмөкчү</w:t>
      </w:r>
      <w:r w:rsidR="00543CEA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жана башка жайларда жайгаштырууга тыюу салынат.</w:t>
      </w:r>
    </w:p>
    <w:p w14:paraId="478B6B0F" w14:textId="4D36AB81" w:rsidR="008540B3" w:rsidRPr="00F91B04" w:rsidRDefault="0095351E" w:rsidP="008540B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A12D5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2</w:t>
      </w:r>
      <w:r w:rsidR="00185CAA" w:rsidRPr="00A12D5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5</w:t>
      </w:r>
      <w:r w:rsidR="008540B3" w:rsidRPr="00A12D5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. </w:t>
      </w:r>
      <w:r w:rsidR="00543CEA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“Түндүк” ВЭӨТ</w:t>
      </w:r>
      <w:r w:rsidR="00AA6E3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түн бардык </w:t>
      </w:r>
      <w:r w:rsidR="00543CEA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катышуучулары уюмдун ыйгарым укуктуу кызматкерлери болбогон үчүнчү адамдардын коопсуздук серверине логи</w:t>
      </w:r>
      <w:r w:rsidR="00AA6E3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калык жана </w:t>
      </w:r>
      <w:r w:rsidR="00320664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физикалык </w:t>
      </w:r>
      <w:r w:rsidR="00AA6E3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жетүүсүн чектөөгө тийиш. </w:t>
      </w:r>
      <w:r w:rsidR="00F91B04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Зарыл болгон учурларда чоочун адамдардын сервердик жабдууга жетүүсүнө уруксат берүү уюмдун локалдуу түйүнүнөн гана жана ыйгарым укуктуу адамдын көзөмөлү алдында гана мүмкүн, бул иш-аракет жетүүгө уруксат берүү реестринде катталышы керек. </w:t>
      </w:r>
    </w:p>
    <w:p w14:paraId="4A9708EC" w14:textId="2F775184" w:rsidR="008540B3" w:rsidRPr="001324C9" w:rsidRDefault="0095351E" w:rsidP="008540B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1324C9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2</w:t>
      </w:r>
      <w:r w:rsidR="00185CAA" w:rsidRPr="001324C9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6</w:t>
      </w:r>
      <w:r w:rsidR="008540B3" w:rsidRPr="001324C9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. «Түндүк» </w:t>
      </w:r>
      <w:r w:rsidR="00D0510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ВЭӨТ </w:t>
      </w:r>
      <w:r w:rsidR="0057022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оператору </w:t>
      </w:r>
      <w:r w:rsidR="00D0510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зарылдыкка жараша </w:t>
      </w:r>
      <w:r w:rsidR="00D0510D" w:rsidRPr="00D0510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«Түндүк» ВЭӨТ </w:t>
      </w:r>
      <w:r w:rsidR="00D164E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Катышуучусунун маалыматтык тутумунун Кыргыз Республикасынын мыйзамдарына, </w:t>
      </w:r>
      <w:r w:rsidR="00D164E3" w:rsidRPr="00D164E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«Түндүк» ВЭӨТ оператору </w:t>
      </w:r>
      <w:r w:rsidR="00D164E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белгилеген техникалык талаптарга шайкеш келүүсүн текшерүүгө укуктуу. </w:t>
      </w:r>
    </w:p>
    <w:p w14:paraId="2177FACC" w14:textId="0AC16696" w:rsidR="00185CAA" w:rsidRPr="001324C9" w:rsidRDefault="002C35E3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1324C9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27. </w:t>
      </w:r>
      <w:r w:rsidR="00187642" w:rsidRPr="001324C9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«Түндүк» ВЭӨТ Катышуучусунун </w:t>
      </w:r>
      <w:r w:rsidR="00187642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</w:t>
      </w:r>
      <w:r w:rsidRPr="001324C9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ервер</w:t>
      </w:r>
      <w:r w:rsidR="00187642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дик жабдуусу мамлекеттик органдын, жергиликтүү өз алдынча башкаруу органынын жана уюмдун сервердик жайында гана </w:t>
      </w:r>
      <w:r w:rsidR="003F36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ушул Талаптарда белгиленген сервердик жайларга коюлган талаптарга ылайык </w:t>
      </w:r>
      <w:r w:rsidR="00187642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жайгаштырылат</w:t>
      </w:r>
      <w:r w:rsidR="003F36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. </w:t>
      </w:r>
    </w:p>
    <w:p w14:paraId="12DD1A6F" w14:textId="77777777" w:rsidR="00185CAA" w:rsidRPr="001324C9" w:rsidRDefault="00185CAA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474BE240" w14:textId="77777777" w:rsidR="00185CAA" w:rsidRPr="001324C9" w:rsidRDefault="00185CAA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4533877E" w14:textId="77777777" w:rsidR="00185CAA" w:rsidRPr="001324C9" w:rsidRDefault="00185CAA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35495E42" w14:textId="77777777" w:rsidR="00185CAA" w:rsidRPr="001324C9" w:rsidRDefault="00185CAA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5AB1D62D" w14:textId="77777777" w:rsidR="00185CAA" w:rsidRPr="001324C9" w:rsidRDefault="00185CAA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73727222" w14:textId="77777777" w:rsidR="00185CAA" w:rsidRPr="001324C9" w:rsidRDefault="00185CAA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0D355972" w14:textId="77777777" w:rsidR="00185CAA" w:rsidRPr="001324C9" w:rsidRDefault="00185CAA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52B530C5" w14:textId="77777777" w:rsidR="00185CAA" w:rsidRPr="001324C9" w:rsidRDefault="00185CAA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089170E0" w14:textId="77777777" w:rsidR="00185CAA" w:rsidRPr="001324C9" w:rsidRDefault="00185CAA" w:rsidP="003867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4D69549E" w14:textId="5E033EB7" w:rsidR="002670D9" w:rsidRPr="001324C9" w:rsidRDefault="002670D9" w:rsidP="002670D9">
      <w:pPr>
        <w:pStyle w:val="a3"/>
        <w:ind w:left="5244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324C9">
        <w:rPr>
          <w:rFonts w:ascii="Times New Roman" w:hAnsi="Times New Roman" w:cs="Times New Roman"/>
          <w:sz w:val="28"/>
          <w:szCs w:val="28"/>
          <w:lang w:val="ky-KG"/>
        </w:rPr>
        <w:lastRenderedPageBreak/>
        <w:t>Кыргыз Республикасынын Маалыматтык технологиялар жана байланыш мамлекеттик комитетине караштуу “Электрондук өз ара аракеттенүү борбору” Мамлекеттик ишканасынын  2019-жылдын 1-мартындагы №2-а</w:t>
      </w:r>
    </w:p>
    <w:p w14:paraId="123F7215" w14:textId="77777777" w:rsidR="002670D9" w:rsidRPr="001324C9" w:rsidRDefault="002670D9" w:rsidP="002670D9">
      <w:pPr>
        <w:pStyle w:val="a3"/>
        <w:ind w:left="5244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324C9">
        <w:rPr>
          <w:rFonts w:ascii="Times New Roman" w:hAnsi="Times New Roman" w:cs="Times New Roman"/>
          <w:sz w:val="28"/>
          <w:szCs w:val="28"/>
          <w:lang w:val="ky-KG"/>
        </w:rPr>
        <w:t>буйругу менен бекитилген</w:t>
      </w:r>
    </w:p>
    <w:p w14:paraId="0658EE13" w14:textId="77777777" w:rsidR="002670D9" w:rsidRPr="001324C9" w:rsidRDefault="002670D9" w:rsidP="002670D9">
      <w:pPr>
        <w:pStyle w:val="a3"/>
        <w:ind w:left="524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187DF699" w14:textId="2DE6F07F" w:rsidR="00AD5251" w:rsidRPr="001324C9" w:rsidRDefault="00AD5251" w:rsidP="00AD5251">
      <w:pPr>
        <w:pStyle w:val="a3"/>
        <w:ind w:left="5244"/>
        <w:jc w:val="center"/>
        <w:rPr>
          <w:rFonts w:ascii="Times New Roman" w:eastAsia="Times New Roman" w:hAnsi="Times New Roman" w:cs="Times New Roman"/>
          <w:sz w:val="28"/>
          <w:lang w:val="ky-KG"/>
        </w:rPr>
      </w:pPr>
      <w:r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</w:p>
    <w:p w14:paraId="10F51637" w14:textId="25B88B59" w:rsidR="006C3CBE" w:rsidRPr="001324C9" w:rsidRDefault="00AD5251" w:rsidP="00AD5251">
      <w:pPr>
        <w:pStyle w:val="a3"/>
        <w:ind w:left="5244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324C9" w:rsidDel="00AD5251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</w:p>
    <w:p w14:paraId="2EBCB6F4" w14:textId="7F590E6C" w:rsidR="00C36347" w:rsidRDefault="00C36347" w:rsidP="006C3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36347">
        <w:rPr>
          <w:rFonts w:ascii="Times New Roman" w:hAnsi="Times New Roman" w:cs="Times New Roman"/>
          <w:b/>
          <w:sz w:val="28"/>
          <w:szCs w:val="28"/>
          <w:lang w:val="ky-KG"/>
        </w:rPr>
        <w:t>“Түндүк”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ведомстволор аралык электрондук өз ара аракеттенүү тутумунун катышуучуларынын </w:t>
      </w:r>
      <w:r w:rsidR="009423B2">
        <w:rPr>
          <w:rFonts w:ascii="Times New Roman" w:hAnsi="Times New Roman" w:cs="Times New Roman"/>
          <w:b/>
          <w:sz w:val="28"/>
          <w:szCs w:val="28"/>
          <w:lang w:val="ky-KG"/>
        </w:rPr>
        <w:t>В</w:t>
      </w:r>
      <w:r w:rsidRPr="00C36347">
        <w:rPr>
          <w:rFonts w:ascii="Times New Roman" w:hAnsi="Times New Roman" w:cs="Times New Roman"/>
          <w:b/>
          <w:sz w:val="28"/>
          <w:szCs w:val="28"/>
          <w:lang w:val="ky-KG"/>
        </w:rPr>
        <w:t>едомстволор аралык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электрондук өз ара аракеттенүүсүнүн чечимдери каталогунда сервистерди каттоо</w:t>
      </w:r>
      <w:r w:rsidR="008C0CBE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суна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талаптар</w:t>
      </w:r>
    </w:p>
    <w:p w14:paraId="1FE1CDA9" w14:textId="77777777" w:rsidR="00C36347" w:rsidRDefault="00C36347" w:rsidP="006C3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1CCFF50E" w14:textId="42FCDD67" w:rsidR="003F6AAE" w:rsidRPr="00930E88" w:rsidRDefault="008C0CBE" w:rsidP="004A4699">
      <w:pPr>
        <w:pStyle w:val="ac"/>
        <w:numPr>
          <w:ilvl w:val="3"/>
          <w:numId w:val="11"/>
        </w:num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Жалпы жоболор </w:t>
      </w:r>
    </w:p>
    <w:p w14:paraId="70F8E144" w14:textId="008256B8" w:rsidR="006C3CBE" w:rsidRPr="00EF209B" w:rsidRDefault="00A22348" w:rsidP="004A4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88">
        <w:rPr>
          <w:rFonts w:ascii="Times New Roman" w:hAnsi="Times New Roman" w:cs="Times New Roman"/>
          <w:sz w:val="28"/>
          <w:szCs w:val="28"/>
        </w:rPr>
        <w:t>1.</w:t>
      </w:r>
      <w:r w:rsidR="00147D74" w:rsidRPr="00930E88">
        <w:rPr>
          <w:rFonts w:ascii="Times New Roman" w:hAnsi="Times New Roman" w:cs="Times New Roman"/>
          <w:sz w:val="28"/>
          <w:szCs w:val="28"/>
        </w:rPr>
        <w:t xml:space="preserve"> </w:t>
      </w:r>
      <w:r w:rsidR="00F659A7" w:rsidRPr="00F659A7">
        <w:rPr>
          <w:rFonts w:ascii="Times New Roman" w:hAnsi="Times New Roman" w:cs="Times New Roman"/>
          <w:sz w:val="28"/>
          <w:szCs w:val="28"/>
          <w:lang w:val="ky-KG"/>
        </w:rPr>
        <w:t xml:space="preserve">“Түндүк” ведомстволор аралык электрондук өз ара аракеттенүү тутумунун катышуучуларынын </w:t>
      </w:r>
      <w:r w:rsidR="008C0CBE" w:rsidRPr="008C0CBE">
        <w:rPr>
          <w:rFonts w:ascii="Times New Roman" w:hAnsi="Times New Roman" w:cs="Times New Roman"/>
          <w:sz w:val="28"/>
          <w:szCs w:val="28"/>
        </w:rPr>
        <w:t xml:space="preserve">Ведомстволор аралык электрондук өз ара аракеттенүүсүнүн чечимдери каталогунда </w:t>
      </w:r>
      <w:r w:rsidR="008C0CBE">
        <w:rPr>
          <w:rFonts w:ascii="Times New Roman" w:hAnsi="Times New Roman" w:cs="Times New Roman"/>
          <w:sz w:val="28"/>
          <w:szCs w:val="28"/>
          <w:lang w:val="ky-KG"/>
        </w:rPr>
        <w:t xml:space="preserve">(мындан ары – Каталог) </w:t>
      </w:r>
      <w:r w:rsidR="008C0CBE" w:rsidRPr="008C0CBE">
        <w:rPr>
          <w:rFonts w:ascii="Times New Roman" w:hAnsi="Times New Roman" w:cs="Times New Roman"/>
          <w:sz w:val="28"/>
          <w:szCs w:val="28"/>
        </w:rPr>
        <w:t>сервистерди каттоо</w:t>
      </w:r>
      <w:r w:rsidR="00F659A7">
        <w:rPr>
          <w:rFonts w:ascii="Times New Roman" w:hAnsi="Times New Roman" w:cs="Times New Roman"/>
          <w:sz w:val="28"/>
          <w:szCs w:val="28"/>
          <w:lang w:val="ky-KG"/>
        </w:rPr>
        <w:t xml:space="preserve">суна коюлган ушул </w:t>
      </w:r>
      <w:r w:rsidR="008C0CBE">
        <w:rPr>
          <w:rFonts w:ascii="Times New Roman" w:hAnsi="Times New Roman" w:cs="Times New Roman"/>
          <w:sz w:val="28"/>
          <w:szCs w:val="28"/>
          <w:lang w:val="ky-KG"/>
        </w:rPr>
        <w:t xml:space="preserve">талаптар </w:t>
      </w:r>
      <w:r w:rsidR="00F659A7">
        <w:rPr>
          <w:rFonts w:ascii="Times New Roman" w:hAnsi="Times New Roman" w:cs="Times New Roman"/>
          <w:sz w:val="28"/>
          <w:szCs w:val="28"/>
          <w:lang w:val="ky-KG"/>
        </w:rPr>
        <w:t>(мындан ары – Талаптар) Кыргыз Республикасынын Өкмөтүнүн 2018-жылдын 11-апрелиндеги №200 “</w:t>
      </w:r>
      <w:r w:rsidR="00F659A7" w:rsidRPr="00F659A7">
        <w:rPr>
          <w:rFonts w:ascii="Times New Roman" w:hAnsi="Times New Roman" w:cs="Times New Roman"/>
          <w:sz w:val="28"/>
          <w:szCs w:val="28"/>
          <w:lang w:val="ky-KG"/>
        </w:rPr>
        <w:t>Түндүк” ведомстволор аралык электрондук өз ара аракеттенүү тутумун</w:t>
      </w:r>
      <w:r w:rsidR="00F659A7">
        <w:rPr>
          <w:rFonts w:ascii="Times New Roman" w:hAnsi="Times New Roman" w:cs="Times New Roman"/>
          <w:sz w:val="28"/>
          <w:szCs w:val="28"/>
          <w:lang w:val="ky-KG"/>
        </w:rPr>
        <w:t xml:space="preserve">дагы </w:t>
      </w:r>
      <w:r w:rsidR="00CB3D5F" w:rsidRPr="00EF209B">
        <w:rPr>
          <w:rFonts w:ascii="Times New Roman" w:hAnsi="Times New Roman" w:cs="Times New Roman"/>
          <w:sz w:val="28"/>
          <w:szCs w:val="28"/>
          <w:lang w:val="ky-KG"/>
        </w:rPr>
        <w:t>маалыматтык тутумдарды</w:t>
      </w:r>
      <w:r w:rsidR="00EF209B" w:rsidRPr="00EF209B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CB3D5F" w:rsidRPr="00EF209B">
        <w:rPr>
          <w:rFonts w:ascii="Times New Roman" w:hAnsi="Times New Roman" w:cs="Times New Roman"/>
          <w:sz w:val="28"/>
          <w:szCs w:val="28"/>
          <w:lang w:val="ky-KG"/>
        </w:rPr>
        <w:t xml:space="preserve"> өз ара аракеттенүүсүнө талаптарды бекитүү жөнүндө” токтомуна ылайык иштелип чыккан. </w:t>
      </w:r>
    </w:p>
    <w:p w14:paraId="303BDBB8" w14:textId="23BD6B48" w:rsidR="00A22348" w:rsidRPr="00EF209B" w:rsidRDefault="00A22348" w:rsidP="004A4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9B">
        <w:rPr>
          <w:rFonts w:ascii="Times New Roman" w:hAnsi="Times New Roman" w:cs="Times New Roman"/>
          <w:sz w:val="28"/>
          <w:szCs w:val="28"/>
        </w:rPr>
        <w:t>2.</w:t>
      </w:r>
      <w:r w:rsidR="00147D74" w:rsidRPr="00EF209B">
        <w:rPr>
          <w:rFonts w:ascii="Times New Roman" w:hAnsi="Times New Roman" w:cs="Times New Roman"/>
          <w:sz w:val="28"/>
          <w:szCs w:val="28"/>
        </w:rPr>
        <w:t xml:space="preserve"> </w:t>
      </w:r>
      <w:r w:rsidR="00EF209B">
        <w:rPr>
          <w:rFonts w:ascii="Times New Roman" w:hAnsi="Times New Roman" w:cs="Times New Roman"/>
          <w:sz w:val="28"/>
          <w:szCs w:val="28"/>
          <w:lang w:val="ky-KG"/>
        </w:rPr>
        <w:t>Ушул Талаптар министрликтер менен ведомстволордун маалыматтык тутумдарын Каталогго каттоонун, маалымат киргизүүнүн, ошондой эле маалыматты башкаруунун техникалык шарттарын аныктайт</w:t>
      </w:r>
      <w:r w:rsidR="00115C95" w:rsidRPr="00EF209B">
        <w:rPr>
          <w:rFonts w:ascii="Times New Roman" w:hAnsi="Times New Roman" w:cs="Times New Roman"/>
          <w:sz w:val="28"/>
          <w:szCs w:val="28"/>
        </w:rPr>
        <w:t>.</w:t>
      </w:r>
    </w:p>
    <w:p w14:paraId="14A36417" w14:textId="0B4561A1" w:rsidR="001614A7" w:rsidRPr="00EF209B" w:rsidRDefault="00147D74" w:rsidP="004A4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9B">
        <w:rPr>
          <w:rFonts w:ascii="Times New Roman" w:hAnsi="Times New Roman" w:cs="Times New Roman"/>
          <w:sz w:val="28"/>
          <w:szCs w:val="28"/>
        </w:rPr>
        <w:t xml:space="preserve">3. </w:t>
      </w:r>
      <w:r w:rsidR="0095351E" w:rsidRPr="00EF209B">
        <w:rPr>
          <w:rFonts w:ascii="Times New Roman" w:hAnsi="Times New Roman" w:cs="Times New Roman"/>
          <w:sz w:val="28"/>
          <w:szCs w:val="28"/>
        </w:rPr>
        <w:t>Каталог</w:t>
      </w:r>
      <w:r w:rsidRPr="00EF209B">
        <w:rPr>
          <w:rFonts w:ascii="Times New Roman" w:hAnsi="Times New Roman" w:cs="Times New Roman"/>
          <w:sz w:val="28"/>
          <w:szCs w:val="28"/>
        </w:rPr>
        <w:t xml:space="preserve"> </w:t>
      </w:r>
      <w:r w:rsidR="00890713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жана расмий тилде жүргүзүлөт жана толтурулат. </w:t>
      </w:r>
    </w:p>
    <w:p w14:paraId="49BF0E5B" w14:textId="0A5B0B6F" w:rsidR="001614A7" w:rsidRPr="00EF209B" w:rsidRDefault="00255D4C" w:rsidP="004A4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9B">
        <w:rPr>
          <w:rFonts w:ascii="Times New Roman" w:hAnsi="Times New Roman" w:cs="Times New Roman"/>
          <w:sz w:val="28"/>
          <w:szCs w:val="28"/>
        </w:rPr>
        <w:t xml:space="preserve">4. </w:t>
      </w:r>
      <w:r w:rsidR="00890713">
        <w:rPr>
          <w:rFonts w:ascii="Times New Roman" w:hAnsi="Times New Roman" w:cs="Times New Roman"/>
          <w:sz w:val="28"/>
          <w:szCs w:val="28"/>
          <w:lang w:val="ky-KG"/>
        </w:rPr>
        <w:t>Ушул Талаптарда колдонулган термин</w:t>
      </w:r>
      <w:r w:rsidR="001614A7" w:rsidRPr="00EF209B">
        <w:rPr>
          <w:rFonts w:ascii="Times New Roman" w:hAnsi="Times New Roman" w:cs="Times New Roman"/>
          <w:sz w:val="28"/>
          <w:szCs w:val="28"/>
        </w:rPr>
        <w:t>:</w:t>
      </w:r>
    </w:p>
    <w:p w14:paraId="504A7EB9" w14:textId="247547FB" w:rsidR="00335F7B" w:rsidRPr="00EF209B" w:rsidRDefault="00264952" w:rsidP="004A4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Колдонуучу</w:t>
      </w:r>
      <w:r w:rsidR="001614A7" w:rsidRPr="00EF20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“Түндүк” ВЭӨТ Катышуучусу “Түндүк” ВЭӨТкө кошулуу үчүн берген арызында “Түндүк” ВЭӨТ Катышуучусу жөнүндө маалыматты редакциялоо үчүн дайындалган жооптуу адам. </w:t>
      </w:r>
    </w:p>
    <w:p w14:paraId="39B27FAC" w14:textId="076D01C9" w:rsidR="00335F7B" w:rsidRPr="00CA5968" w:rsidRDefault="00335F7B" w:rsidP="004A4699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highlight w:val="yellow"/>
        </w:rPr>
      </w:pPr>
    </w:p>
    <w:p w14:paraId="5141B545" w14:textId="08A14669" w:rsidR="00335F7B" w:rsidRPr="000F719E" w:rsidRDefault="009C18CA" w:rsidP="004A4699">
      <w:pPr>
        <w:spacing w:line="240" w:lineRule="auto"/>
        <w:jc w:val="center"/>
        <w:rPr>
          <w:sz w:val="28"/>
          <w:szCs w:val="32"/>
        </w:rPr>
      </w:pPr>
      <w:r w:rsidRPr="000F719E">
        <w:rPr>
          <w:rFonts w:ascii="Times New Roman" w:hAnsi="Times New Roman" w:cs="Times New Roman"/>
          <w:b/>
          <w:sz w:val="28"/>
          <w:szCs w:val="32"/>
        </w:rPr>
        <w:t>2</w:t>
      </w:r>
      <w:r w:rsidR="00335F7B" w:rsidRPr="000F719E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95351E" w:rsidRPr="000F719E">
        <w:rPr>
          <w:rFonts w:ascii="Times New Roman" w:hAnsi="Times New Roman" w:cs="Times New Roman"/>
          <w:b/>
          <w:sz w:val="28"/>
          <w:szCs w:val="32"/>
        </w:rPr>
        <w:t>Каталог</w:t>
      </w:r>
      <w:r w:rsidR="000F719E">
        <w:rPr>
          <w:rFonts w:ascii="Times New Roman" w:hAnsi="Times New Roman" w:cs="Times New Roman"/>
          <w:b/>
          <w:sz w:val="28"/>
          <w:szCs w:val="32"/>
          <w:lang w:val="ky-KG"/>
        </w:rPr>
        <w:t xml:space="preserve">ду колдонуу </w:t>
      </w:r>
    </w:p>
    <w:p w14:paraId="60D40263" w14:textId="41716EC2" w:rsidR="00335F7B" w:rsidRPr="00E94137" w:rsidRDefault="00FB7AF0" w:rsidP="004A4699">
      <w:pPr>
        <w:pStyle w:val="afc"/>
        <w:ind w:firstLine="709"/>
        <w:jc w:val="both"/>
        <w:rPr>
          <w:sz w:val="28"/>
          <w:szCs w:val="28"/>
          <w:lang w:val="ky-KG"/>
        </w:rPr>
      </w:pPr>
      <w:r w:rsidRPr="000F719E">
        <w:rPr>
          <w:sz w:val="28"/>
          <w:szCs w:val="28"/>
        </w:rPr>
        <w:t>4</w:t>
      </w:r>
      <w:r w:rsidR="00A22348" w:rsidRPr="000F719E">
        <w:rPr>
          <w:sz w:val="28"/>
          <w:szCs w:val="28"/>
        </w:rPr>
        <w:t xml:space="preserve">. </w:t>
      </w:r>
      <w:r w:rsidR="000F719E">
        <w:rPr>
          <w:sz w:val="28"/>
          <w:szCs w:val="28"/>
          <w:lang w:val="ky-KG"/>
        </w:rPr>
        <w:t xml:space="preserve">Каталогдун башкы бетинде Колдонуучуга </w:t>
      </w:r>
      <w:r w:rsidR="00E0386B" w:rsidRPr="00E0386B">
        <w:rPr>
          <w:sz w:val="28"/>
          <w:szCs w:val="28"/>
          <w:lang w:val="ky-KG"/>
        </w:rPr>
        <w:t>“Түндүк” ведомстволор аралык электрондук өз ара аракеттенүү тутумун</w:t>
      </w:r>
      <w:r w:rsidR="00E0386B">
        <w:rPr>
          <w:sz w:val="28"/>
          <w:szCs w:val="28"/>
          <w:lang w:val="ky-KG"/>
        </w:rPr>
        <w:t xml:space="preserve">а (мындан ары – “Түндүк” ВЭӨТ) кошулган </w:t>
      </w:r>
      <w:r w:rsidR="00E0386B" w:rsidRPr="00E0386B">
        <w:rPr>
          <w:sz w:val="28"/>
          <w:szCs w:val="28"/>
          <w:lang w:val="ky-KG"/>
        </w:rPr>
        <w:t>“Түндүк” ВЭӨТ</w:t>
      </w:r>
      <w:r w:rsidR="00E0386B">
        <w:rPr>
          <w:sz w:val="28"/>
          <w:szCs w:val="28"/>
          <w:lang w:val="ky-KG"/>
        </w:rPr>
        <w:t>түн башка</w:t>
      </w:r>
      <w:r w:rsidR="00E0386B" w:rsidRPr="00E0386B">
        <w:rPr>
          <w:sz w:val="28"/>
          <w:szCs w:val="28"/>
          <w:lang w:val="ky-KG"/>
        </w:rPr>
        <w:t xml:space="preserve"> Катышуучу</w:t>
      </w:r>
      <w:r w:rsidR="00E0386B">
        <w:rPr>
          <w:sz w:val="28"/>
          <w:szCs w:val="28"/>
          <w:lang w:val="ky-KG"/>
        </w:rPr>
        <w:t xml:space="preserve">лары боюнча маалыматты </w:t>
      </w:r>
      <w:r w:rsidR="00E0386B" w:rsidRPr="00E94137">
        <w:rPr>
          <w:sz w:val="28"/>
          <w:szCs w:val="28"/>
          <w:lang w:val="ky-KG"/>
        </w:rPr>
        <w:t xml:space="preserve">карап чыгуу мүмкүнчүлүгү берилген. Каталогдун башкы бетине өтүү үчүн </w:t>
      </w:r>
      <w:hyperlink r:id="rId9" w:history="1">
        <w:r w:rsidR="00335F7B" w:rsidRPr="00E94137">
          <w:rPr>
            <w:rStyle w:val="a8"/>
            <w:lang w:val="ky-KG"/>
          </w:rPr>
          <w:t>https://catalog.ordo.gov.kg/</w:t>
        </w:r>
      </w:hyperlink>
      <w:r w:rsidR="00335F7B" w:rsidRPr="00E94137">
        <w:rPr>
          <w:i/>
          <w:sz w:val="28"/>
          <w:szCs w:val="28"/>
          <w:lang w:val="ky-KG"/>
        </w:rPr>
        <w:t xml:space="preserve"> </w:t>
      </w:r>
      <w:r w:rsidR="00504D61" w:rsidRPr="00E94137">
        <w:rPr>
          <w:sz w:val="28"/>
          <w:szCs w:val="28"/>
          <w:lang w:val="ky-KG"/>
        </w:rPr>
        <w:t xml:space="preserve">шилтемеси боюнча кирүү </w:t>
      </w:r>
      <w:r w:rsidR="00E0386B" w:rsidRPr="00E94137">
        <w:rPr>
          <w:sz w:val="28"/>
          <w:szCs w:val="28"/>
          <w:lang w:val="ky-KG"/>
        </w:rPr>
        <w:t>керек. Ошондой эле Каталог</w:t>
      </w:r>
      <w:r w:rsidR="00557928" w:rsidRPr="00E94137">
        <w:rPr>
          <w:sz w:val="28"/>
          <w:szCs w:val="28"/>
          <w:lang w:val="ky-KG"/>
        </w:rPr>
        <w:t>д</w:t>
      </w:r>
      <w:r w:rsidR="00E0386B" w:rsidRPr="00E94137">
        <w:rPr>
          <w:sz w:val="28"/>
          <w:szCs w:val="28"/>
          <w:lang w:val="ky-KG"/>
        </w:rPr>
        <w:t xml:space="preserve">ун башкы бетине өтүү үчүн </w:t>
      </w:r>
      <w:r w:rsidR="00504D61" w:rsidRPr="00E94137">
        <w:rPr>
          <w:sz w:val="28"/>
          <w:szCs w:val="28"/>
          <w:lang w:val="ky-KG"/>
        </w:rPr>
        <w:t xml:space="preserve">навигация панелиндеги “Түндүк” деген белгини басуу зарыл. </w:t>
      </w:r>
    </w:p>
    <w:p w14:paraId="406C8680" w14:textId="06BC7795" w:rsidR="00335F7B" w:rsidRPr="00E94137" w:rsidRDefault="003D6B18" w:rsidP="00335F7B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E94137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07444622" wp14:editId="0D772B03">
            <wp:extent cx="5940425" cy="3880485"/>
            <wp:effectExtent l="0" t="0" r="3175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0C3FA" w14:textId="7A922DCF" w:rsidR="00335F7B" w:rsidRPr="00E94137" w:rsidRDefault="00F36257" w:rsidP="00147D74">
      <w:pPr>
        <w:tabs>
          <w:tab w:val="left" w:pos="256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37">
        <w:rPr>
          <w:rFonts w:ascii="Times New Roman" w:hAnsi="Times New Roman" w:cs="Times New Roman"/>
          <w:sz w:val="28"/>
          <w:szCs w:val="28"/>
        </w:rPr>
        <w:t>5</w:t>
      </w:r>
      <w:r w:rsidR="00A22348" w:rsidRPr="00E94137">
        <w:rPr>
          <w:rFonts w:ascii="Times New Roman" w:hAnsi="Times New Roman" w:cs="Times New Roman"/>
          <w:sz w:val="28"/>
          <w:szCs w:val="28"/>
        </w:rPr>
        <w:t xml:space="preserve">. </w:t>
      </w:r>
      <w:r w:rsidR="00E94137" w:rsidRPr="00E94137">
        <w:rPr>
          <w:rFonts w:ascii="Times New Roman" w:hAnsi="Times New Roman" w:cs="Times New Roman"/>
          <w:sz w:val="28"/>
          <w:szCs w:val="28"/>
          <w:lang w:val="ky-KG"/>
        </w:rPr>
        <w:t>Каталогдун башкы бети навигация панелинен турат</w:t>
      </w:r>
      <w:r w:rsidR="00137DA4">
        <w:rPr>
          <w:rFonts w:ascii="Times New Roman" w:hAnsi="Times New Roman" w:cs="Times New Roman"/>
          <w:sz w:val="28"/>
          <w:szCs w:val="28"/>
          <w:lang w:val="ky-KG"/>
        </w:rPr>
        <w:t>, анда маалымат камтылган төмөнкүдөй кошумча барактар жайгаштырылган</w:t>
      </w:r>
      <w:r w:rsidR="00335F7B" w:rsidRPr="00E94137">
        <w:rPr>
          <w:rFonts w:ascii="Times New Roman" w:hAnsi="Times New Roman" w:cs="Times New Roman"/>
          <w:sz w:val="28"/>
          <w:szCs w:val="28"/>
        </w:rPr>
        <w:t>:</w:t>
      </w:r>
    </w:p>
    <w:p w14:paraId="671B21BD" w14:textId="5EF36528" w:rsidR="00335F7B" w:rsidRPr="00CA5968" w:rsidRDefault="002306D9" w:rsidP="00066B15">
      <w:pPr>
        <w:pStyle w:val="ac"/>
        <w:numPr>
          <w:ilvl w:val="0"/>
          <w:numId w:val="39"/>
        </w:numPr>
        <w:tabs>
          <w:tab w:val="left" w:pos="25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катышуучулар</w:t>
      </w:r>
      <w:r w:rsidR="00335F7B" w:rsidRPr="00E94137">
        <w:rPr>
          <w:rFonts w:ascii="Times New Roman" w:hAnsi="Times New Roman" w:cs="Times New Roman"/>
          <w:sz w:val="28"/>
          <w:szCs w:val="28"/>
        </w:rPr>
        <w:t xml:space="preserve"> – </w:t>
      </w:r>
      <w:r w:rsidR="00066B15" w:rsidRPr="00066B15">
        <w:rPr>
          <w:rFonts w:ascii="Times New Roman" w:hAnsi="Times New Roman" w:cs="Times New Roman"/>
          <w:sz w:val="28"/>
          <w:szCs w:val="28"/>
        </w:rPr>
        <w:t>“Түндүк” ведомстволор аралык электро</w:t>
      </w:r>
      <w:r w:rsidR="00066B15">
        <w:rPr>
          <w:rFonts w:ascii="Times New Roman" w:hAnsi="Times New Roman" w:cs="Times New Roman"/>
          <w:sz w:val="28"/>
          <w:szCs w:val="28"/>
        </w:rPr>
        <w:t>ндук өз ара аракеттенүү тутумунун катышуучуларынын тизмеси</w:t>
      </w:r>
      <w:r w:rsidR="00791A44" w:rsidRPr="00CA5968">
        <w:rPr>
          <w:rFonts w:ascii="Times New Roman" w:hAnsi="Times New Roman" w:cs="Times New Roman"/>
          <w:sz w:val="28"/>
          <w:szCs w:val="28"/>
        </w:rPr>
        <w:t>;</w:t>
      </w:r>
    </w:p>
    <w:p w14:paraId="16EA3A49" w14:textId="4D32440D" w:rsidR="00335F7B" w:rsidRPr="00CA5968" w:rsidRDefault="008C2001" w:rsidP="00147D74">
      <w:pPr>
        <w:pStyle w:val="ac"/>
        <w:numPr>
          <w:ilvl w:val="0"/>
          <w:numId w:val="39"/>
        </w:numPr>
        <w:tabs>
          <w:tab w:val="left" w:pos="25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маалыматтык тутумдар - </w:t>
      </w:r>
      <w:r w:rsidR="00B410E6" w:rsidRPr="00066B15">
        <w:rPr>
          <w:rFonts w:ascii="Times New Roman" w:hAnsi="Times New Roman" w:cs="Times New Roman"/>
          <w:sz w:val="28"/>
          <w:szCs w:val="28"/>
        </w:rPr>
        <w:t xml:space="preserve">“Түндүк” </w:t>
      </w:r>
      <w:r w:rsidR="00B410E6">
        <w:rPr>
          <w:rFonts w:ascii="Times New Roman" w:hAnsi="Times New Roman" w:cs="Times New Roman"/>
          <w:sz w:val="28"/>
          <w:szCs w:val="28"/>
          <w:lang w:val="ky-KG"/>
        </w:rPr>
        <w:t xml:space="preserve">ВЭӨТ катышуучуларынын маалыматтык тутумдарынын тизмеси </w:t>
      </w:r>
      <w:r w:rsidR="00335F7B" w:rsidRPr="00CA5968">
        <w:rPr>
          <w:rFonts w:ascii="Times New Roman" w:hAnsi="Times New Roman" w:cs="Times New Roman"/>
          <w:sz w:val="28"/>
          <w:szCs w:val="28"/>
        </w:rPr>
        <w:t>(</w:t>
      </w:r>
      <w:r w:rsidR="00B410E6">
        <w:rPr>
          <w:rFonts w:ascii="Times New Roman" w:hAnsi="Times New Roman" w:cs="Times New Roman"/>
          <w:sz w:val="28"/>
          <w:szCs w:val="28"/>
          <w:lang w:val="ky-KG"/>
        </w:rPr>
        <w:t>аталышы, катышуучу, идентификатор</w:t>
      </w:r>
      <w:r w:rsidR="00335F7B" w:rsidRPr="00CA5968">
        <w:rPr>
          <w:rFonts w:ascii="Times New Roman" w:hAnsi="Times New Roman" w:cs="Times New Roman"/>
          <w:sz w:val="28"/>
          <w:szCs w:val="28"/>
        </w:rPr>
        <w:t>);</w:t>
      </w:r>
    </w:p>
    <w:p w14:paraId="50723885" w14:textId="33526847" w:rsidR="00335F7B" w:rsidRPr="00CA5968" w:rsidRDefault="00335F7B" w:rsidP="004A4699">
      <w:pPr>
        <w:pStyle w:val="ac"/>
        <w:numPr>
          <w:ilvl w:val="0"/>
          <w:numId w:val="39"/>
        </w:numPr>
        <w:tabs>
          <w:tab w:val="left" w:pos="25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68">
        <w:rPr>
          <w:rFonts w:ascii="Times New Roman" w:hAnsi="Times New Roman" w:cs="Times New Roman"/>
          <w:sz w:val="28"/>
          <w:szCs w:val="28"/>
        </w:rPr>
        <w:t>сервис</w:t>
      </w:r>
      <w:r w:rsidR="007B2F0B">
        <w:rPr>
          <w:rFonts w:ascii="Times New Roman" w:hAnsi="Times New Roman" w:cs="Times New Roman"/>
          <w:sz w:val="28"/>
          <w:szCs w:val="28"/>
          <w:lang w:val="ky-KG"/>
        </w:rPr>
        <w:t>тер</w:t>
      </w:r>
      <w:r w:rsidRPr="00CA5968">
        <w:rPr>
          <w:rFonts w:ascii="Times New Roman" w:hAnsi="Times New Roman" w:cs="Times New Roman"/>
          <w:sz w:val="28"/>
          <w:szCs w:val="28"/>
        </w:rPr>
        <w:t> – </w:t>
      </w:r>
      <w:r w:rsidR="00C81D00">
        <w:rPr>
          <w:rFonts w:ascii="Times New Roman" w:hAnsi="Times New Roman" w:cs="Times New Roman"/>
          <w:sz w:val="28"/>
          <w:szCs w:val="28"/>
          <w:lang w:val="ky-KG"/>
        </w:rPr>
        <w:t>мамлекеттик жана муниципалдык кызмат көрсөтүү</w:t>
      </w:r>
      <w:r w:rsidR="00BB14DF">
        <w:rPr>
          <w:rFonts w:ascii="Times New Roman" w:hAnsi="Times New Roman" w:cs="Times New Roman"/>
          <w:sz w:val="28"/>
          <w:szCs w:val="28"/>
          <w:lang w:val="ky-KG"/>
        </w:rPr>
        <w:t>лөрдүн тизмеси</w:t>
      </w:r>
      <w:r w:rsidR="00791A44" w:rsidRPr="00CA5968">
        <w:rPr>
          <w:rFonts w:ascii="Times New Roman" w:hAnsi="Times New Roman" w:cs="Times New Roman"/>
          <w:sz w:val="28"/>
          <w:szCs w:val="28"/>
        </w:rPr>
        <w:t xml:space="preserve"> (</w:t>
      </w:r>
      <w:r w:rsidR="00BB14DF">
        <w:rPr>
          <w:rFonts w:ascii="Times New Roman" w:hAnsi="Times New Roman" w:cs="Times New Roman"/>
          <w:sz w:val="28"/>
          <w:szCs w:val="28"/>
          <w:lang w:val="ky-KG"/>
        </w:rPr>
        <w:t xml:space="preserve">аталышы, маалыматтык тутум, мамлекеттик орган, </w:t>
      </w:r>
      <w:r w:rsidRPr="00CA5968">
        <w:rPr>
          <w:rFonts w:ascii="Times New Roman" w:hAnsi="Times New Roman" w:cs="Times New Roman"/>
          <w:sz w:val="28"/>
          <w:szCs w:val="28"/>
        </w:rPr>
        <w:t>идентификатор, версия</w:t>
      </w:r>
      <w:r w:rsidR="00791A44" w:rsidRPr="00CA5968">
        <w:rPr>
          <w:rFonts w:ascii="Times New Roman" w:hAnsi="Times New Roman" w:cs="Times New Roman"/>
          <w:sz w:val="28"/>
          <w:szCs w:val="28"/>
        </w:rPr>
        <w:t>)</w:t>
      </w:r>
      <w:r w:rsidRPr="00CA5968">
        <w:rPr>
          <w:rFonts w:ascii="Times New Roman" w:hAnsi="Times New Roman" w:cs="Times New Roman"/>
          <w:sz w:val="28"/>
          <w:szCs w:val="28"/>
        </w:rPr>
        <w:t>.</w:t>
      </w:r>
    </w:p>
    <w:p w14:paraId="1918EB8D" w14:textId="5F72C572" w:rsidR="00335F7B" w:rsidRPr="00CA5968" w:rsidRDefault="00261DBE" w:rsidP="00335F7B">
      <w:pPr>
        <w:pStyle w:val="ac"/>
        <w:numPr>
          <w:ilvl w:val="0"/>
          <w:numId w:val="39"/>
        </w:numPr>
        <w:tabs>
          <w:tab w:val="left" w:pos="25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коопсуздук </w:t>
      </w:r>
      <w:r w:rsidR="003D6B18" w:rsidRPr="00CA5968">
        <w:rPr>
          <w:rFonts w:ascii="Times New Roman" w:hAnsi="Times New Roman" w:cs="Times New Roman"/>
          <w:sz w:val="28"/>
          <w:szCs w:val="28"/>
        </w:rPr>
        <w:t>сервер</w:t>
      </w:r>
      <w:r>
        <w:rPr>
          <w:rFonts w:ascii="Times New Roman" w:hAnsi="Times New Roman" w:cs="Times New Roman"/>
          <w:sz w:val="28"/>
          <w:szCs w:val="28"/>
          <w:lang w:val="ky-KG"/>
        </w:rPr>
        <w:t>лери</w:t>
      </w:r>
      <w:r w:rsidR="003D6B18" w:rsidRPr="00CA5968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  <w:lang w:val="ky-KG"/>
        </w:rPr>
        <w:t>“Түндүк” ВЭӨТ Катышуучулары орноткон серверлердин тизмеси</w:t>
      </w:r>
      <w:r w:rsidR="007C45CC" w:rsidRPr="00CA5968">
        <w:rPr>
          <w:rFonts w:ascii="Times New Roman" w:hAnsi="Times New Roman" w:cs="Times New Roman"/>
          <w:sz w:val="28"/>
          <w:szCs w:val="28"/>
        </w:rPr>
        <w:t>.</w:t>
      </w:r>
    </w:p>
    <w:p w14:paraId="7BEA3962" w14:textId="4195DB0E" w:rsidR="00335F7B" w:rsidRPr="00CA5968" w:rsidRDefault="00BC12DD" w:rsidP="006C3C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val="ky-KG"/>
        </w:rPr>
        <w:t xml:space="preserve">Мындан </w:t>
      </w:r>
      <w:r w:rsidR="00F34A38">
        <w:rPr>
          <w:rFonts w:ascii="Times New Roman" w:eastAsia="Times New Roman" w:hAnsi="Times New Roman" w:cs="Times New Roman"/>
          <w:color w:val="000000"/>
          <w:sz w:val="28"/>
          <w:szCs w:val="32"/>
          <w:lang w:val="ky-KG"/>
        </w:rPr>
        <w:t xml:space="preserve">тышкары, </w:t>
      </w:r>
      <w:r w:rsidR="00C669F0" w:rsidRPr="00066B15">
        <w:rPr>
          <w:rFonts w:ascii="Times New Roman" w:hAnsi="Times New Roman" w:cs="Times New Roman"/>
          <w:sz w:val="28"/>
          <w:szCs w:val="28"/>
        </w:rPr>
        <w:t xml:space="preserve">“Түндүк” </w:t>
      </w:r>
      <w:r w:rsidR="00C669F0">
        <w:rPr>
          <w:rFonts w:ascii="Times New Roman" w:hAnsi="Times New Roman" w:cs="Times New Roman"/>
          <w:sz w:val="28"/>
          <w:szCs w:val="28"/>
          <w:lang w:val="ky-KG"/>
        </w:rPr>
        <w:t xml:space="preserve">тутумуна кошулган катышуучулардын тизмеси </w:t>
      </w:r>
      <w:r w:rsidR="00F34A38">
        <w:rPr>
          <w:rFonts w:ascii="Times New Roman" w:hAnsi="Times New Roman" w:cs="Times New Roman"/>
          <w:sz w:val="28"/>
          <w:szCs w:val="28"/>
          <w:lang w:val="ky-KG"/>
        </w:rPr>
        <w:t xml:space="preserve">берилген, </w:t>
      </w:r>
      <w:r w:rsidR="00A77774">
        <w:rPr>
          <w:rFonts w:ascii="Times New Roman" w:hAnsi="Times New Roman" w:cs="Times New Roman"/>
          <w:sz w:val="28"/>
          <w:szCs w:val="28"/>
          <w:lang w:val="ky-KG"/>
        </w:rPr>
        <w:t xml:space="preserve">анда </w:t>
      </w:r>
      <w:r w:rsidR="00F34A38" w:rsidRPr="00066B15">
        <w:rPr>
          <w:rFonts w:ascii="Times New Roman" w:hAnsi="Times New Roman" w:cs="Times New Roman"/>
          <w:sz w:val="28"/>
          <w:szCs w:val="28"/>
        </w:rPr>
        <w:t xml:space="preserve">“Түндүк” </w:t>
      </w:r>
      <w:r w:rsidR="00F34A38">
        <w:rPr>
          <w:rFonts w:ascii="Times New Roman" w:hAnsi="Times New Roman" w:cs="Times New Roman"/>
          <w:sz w:val="28"/>
          <w:szCs w:val="28"/>
          <w:lang w:val="ky-KG"/>
        </w:rPr>
        <w:t xml:space="preserve">ВЭӨТкө кошулган уюмдардын тизмеси жана алардын сервистери камтылган. </w:t>
      </w:r>
    </w:p>
    <w:p w14:paraId="51E8017D" w14:textId="77777777" w:rsidR="00B72CE4" w:rsidRPr="00CA5968" w:rsidRDefault="00B72CE4" w:rsidP="006C3C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14:paraId="3BA625D2" w14:textId="51A4F598" w:rsidR="00B72CE4" w:rsidRPr="00CA5968" w:rsidRDefault="00C57274" w:rsidP="004A46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highlight w:val="yellow"/>
        </w:rPr>
      </w:pPr>
      <w:r w:rsidRPr="00CA5968">
        <w:rPr>
          <w:rFonts w:ascii="Times New Roman" w:eastAsia="Times New Roman" w:hAnsi="Times New Roman" w:cs="Times New Roman"/>
          <w:noProof/>
          <w:color w:val="000000"/>
          <w:sz w:val="28"/>
          <w:szCs w:val="32"/>
          <w:highlight w:val="yellow"/>
          <w:lang w:val="en-US"/>
        </w:rPr>
        <w:lastRenderedPageBreak/>
        <w:drawing>
          <wp:inline distT="0" distB="0" distL="0" distR="0" wp14:anchorId="406E97A5" wp14:editId="6E48DC8C">
            <wp:extent cx="5940425" cy="395224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80C42" w14:textId="77777777" w:rsidR="006C3CBE" w:rsidRPr="00CA5968" w:rsidRDefault="006C3CBE" w:rsidP="006C3CB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highlight w:val="yellow"/>
        </w:rPr>
      </w:pPr>
    </w:p>
    <w:p w14:paraId="7CBB049C" w14:textId="1D9E1C9C" w:rsidR="003F6AAE" w:rsidRPr="00643834" w:rsidRDefault="00A22348" w:rsidP="003F6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43834">
        <w:rPr>
          <w:rFonts w:ascii="Times New Roman" w:hAnsi="Times New Roman" w:cs="Times New Roman"/>
          <w:b/>
          <w:sz w:val="28"/>
          <w:szCs w:val="32"/>
        </w:rPr>
        <w:t>3</w:t>
      </w:r>
      <w:r w:rsidR="000F67F1" w:rsidRPr="00643834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643834">
        <w:rPr>
          <w:rFonts w:ascii="Times New Roman" w:hAnsi="Times New Roman" w:cs="Times New Roman"/>
          <w:b/>
          <w:sz w:val="28"/>
          <w:szCs w:val="32"/>
          <w:lang w:val="ky-KG"/>
        </w:rPr>
        <w:t>Колдонуучуну Каталог</w:t>
      </w:r>
      <w:r w:rsidR="006F2397">
        <w:rPr>
          <w:rFonts w:ascii="Times New Roman" w:hAnsi="Times New Roman" w:cs="Times New Roman"/>
          <w:b/>
          <w:sz w:val="28"/>
          <w:szCs w:val="32"/>
          <w:lang w:val="ky-KG"/>
        </w:rPr>
        <w:t>д</w:t>
      </w:r>
      <w:r w:rsidR="00643834">
        <w:rPr>
          <w:rFonts w:ascii="Times New Roman" w:hAnsi="Times New Roman" w:cs="Times New Roman"/>
          <w:b/>
          <w:sz w:val="28"/>
          <w:szCs w:val="32"/>
          <w:lang w:val="ky-KG"/>
        </w:rPr>
        <w:t xml:space="preserve">о каттоо </w:t>
      </w:r>
    </w:p>
    <w:p w14:paraId="56E30FFD" w14:textId="28DE5C56" w:rsidR="00EE5B7C" w:rsidRPr="00643834" w:rsidRDefault="00F36257" w:rsidP="00147D74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834">
        <w:rPr>
          <w:rFonts w:ascii="Times New Roman" w:hAnsi="Times New Roman" w:cs="Times New Roman"/>
          <w:sz w:val="28"/>
          <w:szCs w:val="32"/>
        </w:rPr>
        <w:t>6</w:t>
      </w:r>
      <w:r w:rsidR="00A22348" w:rsidRPr="00643834">
        <w:rPr>
          <w:rFonts w:ascii="Times New Roman" w:hAnsi="Times New Roman" w:cs="Times New Roman"/>
          <w:sz w:val="28"/>
          <w:szCs w:val="32"/>
        </w:rPr>
        <w:t xml:space="preserve">. </w:t>
      </w:r>
      <w:r w:rsidR="003E2747">
        <w:rPr>
          <w:rFonts w:ascii="Times New Roman" w:hAnsi="Times New Roman" w:cs="Times New Roman"/>
          <w:sz w:val="28"/>
          <w:szCs w:val="32"/>
          <w:lang w:val="ky-KG"/>
        </w:rPr>
        <w:t>Колдонуучуну Каталогдо каттоо “Түндүк” ВЭӨТга кошулуу жөнүндө арыз боюнча оң чечим кабыл алынгандан кийин аткарылат.</w:t>
      </w:r>
    </w:p>
    <w:p w14:paraId="54D6B12C" w14:textId="7FECCFCD" w:rsidR="00A2680C" w:rsidRPr="008270C4" w:rsidRDefault="00007C45" w:rsidP="004A469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  <w:lang w:val="ky-KG"/>
        </w:rPr>
      </w:pPr>
      <w:r w:rsidRPr="00643834">
        <w:rPr>
          <w:rFonts w:ascii="Times New Roman" w:hAnsi="Times New Roman" w:cs="Times New Roman"/>
          <w:sz w:val="28"/>
          <w:szCs w:val="32"/>
        </w:rPr>
        <w:t xml:space="preserve">1) </w:t>
      </w:r>
      <w:r w:rsidR="00862973">
        <w:rPr>
          <w:rFonts w:ascii="Times New Roman" w:hAnsi="Times New Roman" w:cs="Times New Roman"/>
          <w:sz w:val="28"/>
          <w:szCs w:val="32"/>
          <w:lang w:val="ky-KG"/>
        </w:rPr>
        <w:t xml:space="preserve">“Электрондук өз ара аракеттенүү борбору” мамлекеттик ишканасынын администратору </w:t>
      </w:r>
      <w:r w:rsidR="00B1390D" w:rsidRPr="00643834">
        <w:rPr>
          <w:rFonts w:ascii="Times New Roman" w:hAnsi="Times New Roman" w:cs="Times New Roman"/>
          <w:sz w:val="28"/>
          <w:szCs w:val="32"/>
        </w:rPr>
        <w:t>(</w:t>
      </w:r>
      <w:r w:rsidR="00862973">
        <w:rPr>
          <w:rFonts w:ascii="Times New Roman" w:hAnsi="Times New Roman" w:cs="Times New Roman"/>
          <w:sz w:val="28"/>
          <w:szCs w:val="32"/>
          <w:lang w:val="ky-KG"/>
        </w:rPr>
        <w:t xml:space="preserve">мындан ары – “ЭӨБ” МИ) Колдонуучуну </w:t>
      </w:r>
      <w:r w:rsidR="008270C4">
        <w:rPr>
          <w:rFonts w:ascii="Times New Roman" w:hAnsi="Times New Roman" w:cs="Times New Roman"/>
          <w:sz w:val="28"/>
          <w:szCs w:val="32"/>
          <w:lang w:val="ky-KG"/>
        </w:rPr>
        <w:t xml:space="preserve">анын </w:t>
      </w:r>
      <w:r w:rsidR="00862973" w:rsidRPr="00862973">
        <w:rPr>
          <w:rFonts w:ascii="Times New Roman" w:hAnsi="Times New Roman" w:cs="Times New Roman"/>
          <w:sz w:val="28"/>
          <w:szCs w:val="32"/>
          <w:lang w:val="ky-KG"/>
        </w:rPr>
        <w:t>“Түндүк” ВЭӨТга кошулуу жөнүндө арыз</w:t>
      </w:r>
      <w:r w:rsidR="008270C4">
        <w:rPr>
          <w:rFonts w:ascii="Times New Roman" w:hAnsi="Times New Roman" w:cs="Times New Roman"/>
          <w:sz w:val="28"/>
          <w:szCs w:val="32"/>
          <w:lang w:val="ky-KG"/>
        </w:rPr>
        <w:t xml:space="preserve">ына </w:t>
      </w:r>
      <w:r w:rsidR="00862973">
        <w:rPr>
          <w:rFonts w:ascii="Times New Roman" w:hAnsi="Times New Roman" w:cs="Times New Roman"/>
          <w:sz w:val="28"/>
          <w:szCs w:val="32"/>
          <w:lang w:val="ky-KG"/>
        </w:rPr>
        <w:t xml:space="preserve">ылайык </w:t>
      </w:r>
      <w:r w:rsidR="008270C4">
        <w:rPr>
          <w:rFonts w:ascii="Times New Roman" w:hAnsi="Times New Roman" w:cs="Times New Roman"/>
          <w:sz w:val="28"/>
          <w:szCs w:val="32"/>
          <w:lang w:val="ky-KG"/>
        </w:rPr>
        <w:t xml:space="preserve">Каталогго </w:t>
      </w:r>
      <w:r w:rsidR="00862973">
        <w:rPr>
          <w:rFonts w:ascii="Times New Roman" w:hAnsi="Times New Roman" w:cs="Times New Roman"/>
          <w:sz w:val="28"/>
          <w:szCs w:val="32"/>
          <w:lang w:val="ky-KG"/>
        </w:rPr>
        <w:t>каттайт</w:t>
      </w:r>
      <w:r w:rsidR="008270C4">
        <w:rPr>
          <w:rFonts w:ascii="Times New Roman" w:hAnsi="Times New Roman" w:cs="Times New Roman"/>
          <w:sz w:val="28"/>
          <w:szCs w:val="32"/>
          <w:lang w:val="ky-KG"/>
        </w:rPr>
        <w:t>. Андан кийин Колдонуучунун кошулуу жөнүндө арызында көрсөтүлгөн электрондук почтасына Каталогдогу жеке кабинетке кирүү үчүн шилтеме жөнөтүлөт.</w:t>
      </w:r>
    </w:p>
    <w:p w14:paraId="4B57C950" w14:textId="42A408B4" w:rsidR="00CD232D" w:rsidRPr="004A4699" w:rsidRDefault="00007C45" w:rsidP="004A46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9FE">
        <w:rPr>
          <w:rFonts w:ascii="Times New Roman" w:hAnsi="Times New Roman" w:cs="Times New Roman"/>
          <w:sz w:val="28"/>
          <w:szCs w:val="32"/>
          <w:lang w:val="ky-KG"/>
        </w:rPr>
        <w:t xml:space="preserve">2) </w:t>
      </w:r>
      <w:r w:rsidR="009679FE">
        <w:rPr>
          <w:rFonts w:ascii="Times New Roman" w:hAnsi="Times New Roman" w:cs="Times New Roman"/>
          <w:sz w:val="28"/>
          <w:szCs w:val="32"/>
          <w:lang w:val="ky-KG"/>
        </w:rPr>
        <w:t xml:space="preserve">Колдонуучу Каталогдун сыр сөз ойлоп табуу бетине шилтеме боюнча </w:t>
      </w:r>
      <w:r w:rsidR="00A209FA">
        <w:rPr>
          <w:rFonts w:ascii="Times New Roman" w:hAnsi="Times New Roman" w:cs="Times New Roman"/>
          <w:sz w:val="28"/>
          <w:szCs w:val="32"/>
          <w:lang w:val="ky-KG"/>
        </w:rPr>
        <w:t xml:space="preserve">(шилтеме чакыруу жөнөтүлгөн убактан тартып 30 мүнөт ичинде жарактуу) </w:t>
      </w:r>
      <w:r w:rsidR="009679FE">
        <w:rPr>
          <w:rFonts w:ascii="Times New Roman" w:hAnsi="Times New Roman" w:cs="Times New Roman"/>
          <w:sz w:val="28"/>
          <w:szCs w:val="32"/>
          <w:lang w:val="ky-KG"/>
        </w:rPr>
        <w:t xml:space="preserve">кирип, каттоо жазуусунун сыр сөзүн ойлоп табышы керек. </w:t>
      </w:r>
      <w:r w:rsidR="00A209FA">
        <w:rPr>
          <w:rFonts w:ascii="Times New Roman" w:hAnsi="Times New Roman" w:cs="Times New Roman"/>
          <w:sz w:val="28"/>
          <w:szCs w:val="32"/>
          <w:lang w:val="ky-KG"/>
        </w:rPr>
        <w:t xml:space="preserve">Сыр сөз жок дегенде 8 символдон туруп, боштуктар колдонулбоого тийиш. </w:t>
      </w:r>
    </w:p>
    <w:p w14:paraId="01D2E439" w14:textId="77777777" w:rsidR="00A2680C" w:rsidRPr="00A2680C" w:rsidRDefault="00A2680C" w:rsidP="00A268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4CFC1B75" wp14:editId="7EB63469">
            <wp:extent cx="5940425" cy="37858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103D" w14:textId="0DC80AD9" w:rsidR="00A2680C" w:rsidRPr="004A4699" w:rsidRDefault="000253A5" w:rsidP="004A4699">
      <w:pPr>
        <w:pStyle w:val="ac"/>
        <w:numPr>
          <w:ilvl w:val="0"/>
          <w:numId w:val="53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Сыр сөз ойлоп тапкандан кийин Колдонуучу почтасын жана кайра ойлоп табылган сыр сөздү көрсөтүү менен жеке кабинетине кирет</w:t>
      </w:r>
      <w:r w:rsidR="00E806C6">
        <w:rPr>
          <w:rFonts w:ascii="Times New Roman" w:hAnsi="Times New Roman" w:cs="Times New Roman"/>
          <w:sz w:val="28"/>
          <w:szCs w:val="28"/>
        </w:rPr>
        <w:t>.</w:t>
      </w:r>
    </w:p>
    <w:p w14:paraId="6F83A18A" w14:textId="32F09E9C" w:rsidR="00AF6EFD" w:rsidRDefault="00A2680C" w:rsidP="004916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F05A957" wp14:editId="073E3890">
            <wp:extent cx="5940425" cy="3609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70371" w14:textId="6CDD01B8" w:rsidR="00C57274" w:rsidRDefault="00885BFC" w:rsidP="00C57274">
      <w:pPr>
        <w:pStyle w:val="ac"/>
        <w:numPr>
          <w:ilvl w:val="0"/>
          <w:numId w:val="5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Киргенден кийин Колдонуучу катышуучулар менен сервистердин тизмеси көрсөтүлгөн башкы бетке жөнөтүлөт. </w:t>
      </w:r>
    </w:p>
    <w:p w14:paraId="20179CC0" w14:textId="77777777" w:rsidR="00C57274" w:rsidRPr="00C57274" w:rsidRDefault="00C57274" w:rsidP="00C572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1F4A9" w14:textId="2FA61461" w:rsidR="00E90382" w:rsidRDefault="00007C45" w:rsidP="000E4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4</w:t>
      </w:r>
      <w:r w:rsidR="004C1930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965BD5">
        <w:rPr>
          <w:rFonts w:ascii="Times New Roman" w:hAnsi="Times New Roman" w:cs="Times New Roman"/>
          <w:b/>
          <w:sz w:val="28"/>
          <w:szCs w:val="32"/>
          <w:lang w:val="ky-KG"/>
        </w:rPr>
        <w:t xml:space="preserve">Электрондук сервисти Каталогго каттоо </w:t>
      </w:r>
    </w:p>
    <w:p w14:paraId="2E6CD59B" w14:textId="70F20599" w:rsidR="002845B9" w:rsidRDefault="00F36257" w:rsidP="004A46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</w:t>
      </w:r>
      <w:r w:rsidR="00007C45" w:rsidRPr="004A4699">
        <w:rPr>
          <w:rFonts w:ascii="Times New Roman" w:hAnsi="Times New Roman" w:cs="Times New Roman"/>
          <w:sz w:val="28"/>
          <w:szCs w:val="32"/>
        </w:rPr>
        <w:t xml:space="preserve">. </w:t>
      </w:r>
      <w:r w:rsidR="00D60314">
        <w:rPr>
          <w:rFonts w:ascii="Times New Roman" w:hAnsi="Times New Roman" w:cs="Times New Roman"/>
          <w:sz w:val="28"/>
          <w:szCs w:val="32"/>
          <w:lang w:val="ky-KG"/>
        </w:rPr>
        <w:t xml:space="preserve">Каталогду колдонуу </w:t>
      </w:r>
      <w:r w:rsidR="00780671">
        <w:rPr>
          <w:rFonts w:ascii="Times New Roman" w:hAnsi="Times New Roman" w:cs="Times New Roman"/>
          <w:sz w:val="28"/>
          <w:szCs w:val="32"/>
          <w:lang w:val="ky-KG"/>
        </w:rPr>
        <w:t xml:space="preserve">Администратор үчүн да, Колдонуучулар үчүн да </w:t>
      </w:r>
      <w:r w:rsidR="00D60314">
        <w:rPr>
          <w:rFonts w:ascii="Times New Roman" w:hAnsi="Times New Roman" w:cs="Times New Roman"/>
          <w:sz w:val="28"/>
          <w:szCs w:val="32"/>
          <w:lang w:val="ky-KG"/>
        </w:rPr>
        <w:t xml:space="preserve">ыңгайлуу болушу үчүн </w:t>
      </w:r>
      <w:r w:rsidR="00D60314" w:rsidRPr="00D60314">
        <w:rPr>
          <w:rFonts w:ascii="Times New Roman" w:hAnsi="Times New Roman" w:cs="Times New Roman"/>
          <w:sz w:val="28"/>
          <w:szCs w:val="32"/>
          <w:u w:val="single"/>
          <w:lang w:val="ky-KG"/>
        </w:rPr>
        <w:t>аталыштар</w:t>
      </w:r>
      <w:r w:rsidR="00780671">
        <w:rPr>
          <w:rFonts w:ascii="Times New Roman" w:hAnsi="Times New Roman" w:cs="Times New Roman"/>
          <w:sz w:val="28"/>
          <w:szCs w:val="32"/>
          <w:u w:val="single"/>
          <w:lang w:val="ky-KG"/>
        </w:rPr>
        <w:t xml:space="preserve"> менен </w:t>
      </w:r>
      <w:r w:rsidR="00D60314" w:rsidRPr="00D60314">
        <w:rPr>
          <w:rFonts w:ascii="Times New Roman" w:hAnsi="Times New Roman" w:cs="Times New Roman"/>
          <w:sz w:val="28"/>
          <w:szCs w:val="32"/>
          <w:u w:val="single"/>
          <w:lang w:val="ky-KG"/>
        </w:rPr>
        <w:t>сүрөттөөлөр кириллицада жазылып, кыскартылбашы керек</w:t>
      </w:r>
      <w:r w:rsidR="00D60314">
        <w:rPr>
          <w:rFonts w:ascii="Times New Roman" w:hAnsi="Times New Roman" w:cs="Times New Roman"/>
          <w:sz w:val="28"/>
          <w:szCs w:val="32"/>
          <w:lang w:val="ky-KG"/>
        </w:rPr>
        <w:t xml:space="preserve">. </w:t>
      </w:r>
    </w:p>
    <w:p w14:paraId="18EF9B09" w14:textId="665A830E" w:rsidR="0052738D" w:rsidRPr="00FE659A" w:rsidRDefault="00F36257" w:rsidP="00147D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</w:t>
      </w:r>
      <w:r w:rsidR="00007C45">
        <w:rPr>
          <w:rFonts w:ascii="Times New Roman" w:hAnsi="Times New Roman" w:cs="Times New Roman"/>
          <w:sz w:val="28"/>
          <w:szCs w:val="32"/>
        </w:rPr>
        <w:t xml:space="preserve">. </w:t>
      </w:r>
      <w:r w:rsidR="00780671">
        <w:rPr>
          <w:rFonts w:ascii="Times New Roman" w:hAnsi="Times New Roman" w:cs="Times New Roman"/>
          <w:sz w:val="28"/>
          <w:szCs w:val="32"/>
          <w:lang w:val="ky-KG"/>
        </w:rPr>
        <w:t xml:space="preserve">Электрондук сервисти каттоо жана Каталогго өзгөртүүлөрдү киргизүү үчүн төмөнкүлөрдү аткаруу зарыл: </w:t>
      </w:r>
    </w:p>
    <w:p w14:paraId="1525BA8E" w14:textId="06146241" w:rsidR="0052738D" w:rsidRPr="004A4699" w:rsidRDefault="0052738D" w:rsidP="004A4699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A4699">
        <w:rPr>
          <w:rFonts w:ascii="Times New Roman" w:hAnsi="Times New Roman" w:cs="Times New Roman"/>
          <w:i/>
          <w:sz w:val="28"/>
          <w:szCs w:val="32"/>
        </w:rPr>
        <w:t xml:space="preserve">catalog.ordo.gov.kg </w:t>
      </w:r>
      <w:r w:rsidR="0018331B">
        <w:rPr>
          <w:rFonts w:ascii="Times New Roman" w:hAnsi="Times New Roman" w:cs="Times New Roman"/>
          <w:sz w:val="28"/>
          <w:szCs w:val="32"/>
          <w:lang w:val="ky-KG"/>
        </w:rPr>
        <w:t>шилтемесин интернет-браузерге киргизүү</w:t>
      </w:r>
      <w:r w:rsidR="00E806C6">
        <w:rPr>
          <w:rFonts w:ascii="Times New Roman" w:hAnsi="Times New Roman" w:cs="Times New Roman"/>
          <w:sz w:val="28"/>
          <w:szCs w:val="32"/>
        </w:rPr>
        <w:t>.</w:t>
      </w:r>
    </w:p>
    <w:p w14:paraId="2826FF2F" w14:textId="63F28769" w:rsidR="0052738D" w:rsidRDefault="0018331B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 xml:space="preserve">Каталог баракчасындагы </w:t>
      </w:r>
      <w:r w:rsidR="00A025E8">
        <w:rPr>
          <w:rFonts w:ascii="Times New Roman" w:hAnsi="Times New Roman" w:cs="Times New Roman"/>
          <w:sz w:val="28"/>
          <w:szCs w:val="32"/>
          <w:lang w:val="ky-KG"/>
        </w:rPr>
        <w:t>навигация панелиндеги “КИРҮҮ” баскычын басуу</w:t>
      </w:r>
      <w:r w:rsidR="00E806C6">
        <w:rPr>
          <w:rFonts w:ascii="Times New Roman" w:hAnsi="Times New Roman" w:cs="Times New Roman"/>
          <w:sz w:val="28"/>
          <w:szCs w:val="32"/>
        </w:rPr>
        <w:t>.</w:t>
      </w:r>
    </w:p>
    <w:p w14:paraId="333D8892" w14:textId="3FD7811B" w:rsidR="001C5EEA" w:rsidRPr="004A4699" w:rsidRDefault="00C57274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w:drawing>
          <wp:inline distT="0" distB="0" distL="0" distR="0" wp14:anchorId="4980C618" wp14:editId="29A6800B">
            <wp:extent cx="5940425" cy="2931160"/>
            <wp:effectExtent l="0" t="0" r="3175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46C6" w14:textId="11FE2FB0" w:rsidR="001C5EEA" w:rsidRDefault="00EB539F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 xml:space="preserve">Электрондук почтаны (арызда көрсөтүлгөн) </w:t>
      </w:r>
      <w:r w:rsidR="006C3045">
        <w:rPr>
          <w:rFonts w:ascii="Times New Roman" w:hAnsi="Times New Roman" w:cs="Times New Roman"/>
          <w:sz w:val="28"/>
          <w:szCs w:val="32"/>
          <w:lang w:val="ky-KG"/>
        </w:rPr>
        <w:t>жана ойлоп табылган сыр сөздү киргизүү</w:t>
      </w:r>
      <w:r w:rsidR="001C5EEA">
        <w:rPr>
          <w:rFonts w:ascii="Times New Roman" w:hAnsi="Times New Roman" w:cs="Times New Roman"/>
          <w:sz w:val="28"/>
          <w:szCs w:val="32"/>
        </w:rPr>
        <w:t xml:space="preserve">. </w:t>
      </w:r>
      <w:r w:rsidR="006C3045">
        <w:rPr>
          <w:rFonts w:ascii="Times New Roman" w:hAnsi="Times New Roman" w:cs="Times New Roman"/>
          <w:sz w:val="28"/>
          <w:szCs w:val="32"/>
          <w:lang w:val="ky-KG"/>
        </w:rPr>
        <w:t>“КИРҮҮ” баскычын басуу</w:t>
      </w:r>
      <w:r w:rsidR="00E806C6">
        <w:rPr>
          <w:rFonts w:ascii="Times New Roman" w:hAnsi="Times New Roman" w:cs="Times New Roman"/>
          <w:sz w:val="28"/>
          <w:szCs w:val="32"/>
        </w:rPr>
        <w:t>.</w:t>
      </w:r>
    </w:p>
    <w:p w14:paraId="69153AB3" w14:textId="4EC5CCB9" w:rsidR="001C5EEA" w:rsidRDefault="00C57274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w:drawing>
          <wp:inline distT="0" distB="0" distL="0" distR="0" wp14:anchorId="6240EB0C" wp14:editId="7900880D">
            <wp:extent cx="5940425" cy="2868930"/>
            <wp:effectExtent l="0" t="0" r="3175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BB904" w14:textId="77777777" w:rsidR="002841B7" w:rsidRPr="004A4699" w:rsidRDefault="002841B7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59B46177" w14:textId="29530185" w:rsidR="001C5EEA" w:rsidRDefault="00246ACD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lastRenderedPageBreak/>
        <w:t>Навигация панелинде “Жеке кабинет” баскычын басуу</w:t>
      </w:r>
      <w:r w:rsidR="00E806C6">
        <w:rPr>
          <w:rFonts w:ascii="Times New Roman" w:hAnsi="Times New Roman" w:cs="Times New Roman"/>
          <w:sz w:val="28"/>
          <w:szCs w:val="32"/>
        </w:rPr>
        <w:t>.</w:t>
      </w:r>
    </w:p>
    <w:p w14:paraId="52BEE80F" w14:textId="2B9C65ED" w:rsidR="0087160C" w:rsidRPr="004A4699" w:rsidRDefault="00C57274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w:drawing>
          <wp:inline distT="0" distB="0" distL="0" distR="0" wp14:anchorId="29FEF384" wp14:editId="45D4BC0C">
            <wp:extent cx="5940425" cy="2891155"/>
            <wp:effectExtent l="0" t="0" r="3175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5CF33" w14:textId="0F973F6E" w:rsidR="001B2802" w:rsidRPr="009F20A1" w:rsidRDefault="00744D92" w:rsidP="00147D74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Ачылган терезеде “Түндүк” ВЭӨТ</w:t>
      </w:r>
      <w:r w:rsidR="001E0548">
        <w:rPr>
          <w:rFonts w:ascii="Times New Roman" w:hAnsi="Times New Roman" w:cs="Times New Roman"/>
          <w:sz w:val="28"/>
          <w:szCs w:val="28"/>
          <w:lang w:val="ky-KG"/>
        </w:rPr>
        <w:t>түн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Колдонуучусу менен Катышуучусу жөнүндө жалпы маалымат </w:t>
      </w:r>
      <w:r w:rsidR="006D49A8">
        <w:rPr>
          <w:rFonts w:ascii="Times New Roman" w:hAnsi="Times New Roman" w:cs="Times New Roman"/>
          <w:sz w:val="28"/>
          <w:szCs w:val="28"/>
          <w:lang w:val="ky-KG"/>
        </w:rPr>
        <w:t>чыгат</w:t>
      </w:r>
      <w:r w:rsidR="00D76492">
        <w:rPr>
          <w:rFonts w:ascii="Times New Roman" w:hAnsi="Times New Roman" w:cs="Times New Roman"/>
          <w:sz w:val="28"/>
          <w:szCs w:val="28"/>
        </w:rPr>
        <w:t xml:space="preserve"> </w:t>
      </w:r>
      <w:r w:rsidR="00680AE7">
        <w:rPr>
          <w:rFonts w:ascii="Times New Roman" w:hAnsi="Times New Roman" w:cs="Times New Roman"/>
          <w:sz w:val="28"/>
          <w:szCs w:val="28"/>
        </w:rPr>
        <w:t>(</w:t>
      </w:r>
      <w:r w:rsidR="006D49A8">
        <w:rPr>
          <w:rFonts w:ascii="Times New Roman" w:hAnsi="Times New Roman" w:cs="Times New Roman"/>
          <w:sz w:val="28"/>
          <w:szCs w:val="28"/>
          <w:lang w:val="ky-KG"/>
        </w:rPr>
        <w:t>катталган маалыматтык тутум</w:t>
      </w:r>
      <w:r w:rsidR="00BF29DA">
        <w:rPr>
          <w:rFonts w:ascii="Times New Roman" w:hAnsi="Times New Roman" w:cs="Times New Roman"/>
          <w:sz w:val="28"/>
          <w:szCs w:val="28"/>
          <w:lang w:val="ky-KG"/>
        </w:rPr>
        <w:t xml:space="preserve"> кайсы мамлекеттик, муниципалдык органга, алардын ведомстволор</w:t>
      </w:r>
      <w:r w:rsidR="002D54BB">
        <w:rPr>
          <w:rFonts w:ascii="Times New Roman" w:hAnsi="Times New Roman" w:cs="Times New Roman"/>
          <w:sz w:val="28"/>
          <w:szCs w:val="28"/>
          <w:lang w:val="ky-KG"/>
        </w:rPr>
        <w:t xml:space="preserve">уна </w:t>
      </w:r>
      <w:r w:rsidR="00BF29DA">
        <w:rPr>
          <w:rFonts w:ascii="Times New Roman" w:hAnsi="Times New Roman" w:cs="Times New Roman"/>
          <w:sz w:val="28"/>
          <w:szCs w:val="28"/>
          <w:lang w:val="ky-KG"/>
        </w:rPr>
        <w:t>караштуу мекемелерине же юридикалык жактарга тиешелүү экендиги).</w:t>
      </w:r>
    </w:p>
    <w:p w14:paraId="320B8423" w14:textId="3104005F" w:rsidR="001B2802" w:rsidRPr="009F20A1" w:rsidRDefault="001B2802" w:rsidP="004A4699">
      <w:pPr>
        <w:pStyle w:val="ac"/>
        <w:spacing w:line="240" w:lineRule="auto"/>
        <w:ind w:left="1500"/>
        <w:jc w:val="both"/>
        <w:rPr>
          <w:rFonts w:ascii="Times New Roman" w:hAnsi="Times New Roman" w:cs="Times New Roman"/>
          <w:sz w:val="28"/>
          <w:szCs w:val="32"/>
        </w:rPr>
      </w:pPr>
    </w:p>
    <w:p w14:paraId="2B9E93ED" w14:textId="7B03BD15" w:rsidR="001B2802" w:rsidRPr="004A4699" w:rsidRDefault="00BF29DA" w:rsidP="004A469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DA">
        <w:rPr>
          <w:rFonts w:ascii="Times New Roman" w:hAnsi="Times New Roman" w:cs="Times New Roman"/>
          <w:sz w:val="28"/>
          <w:szCs w:val="28"/>
        </w:rPr>
        <w:t>“Түндүк” ВЭӨТтүн Катышуучусу</w:t>
      </w:r>
      <w:r>
        <w:rPr>
          <w:rFonts w:ascii="Times New Roman" w:hAnsi="Times New Roman" w:cs="Times New Roman"/>
          <w:sz w:val="28"/>
          <w:szCs w:val="28"/>
          <w:lang w:val="ky-KG"/>
        </w:rPr>
        <w:t>нун маалыматын редакциялоо үчүн Колдонуучу уюмдун аталышын бас</w:t>
      </w:r>
      <w:r w:rsidR="002D54BB">
        <w:rPr>
          <w:rFonts w:ascii="Times New Roman" w:hAnsi="Times New Roman" w:cs="Times New Roman"/>
          <w:sz w:val="28"/>
          <w:szCs w:val="28"/>
          <w:lang w:val="ky-KG"/>
        </w:rPr>
        <w:t xml:space="preserve">ышы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керек. </w:t>
      </w:r>
    </w:p>
    <w:p w14:paraId="293B7D63" w14:textId="1C374EE0" w:rsidR="00FE659A" w:rsidRDefault="00767755" w:rsidP="00FE659A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53A8968" wp14:editId="65B79CA7">
            <wp:extent cx="5940425" cy="381635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9DEED" w14:textId="20A63683" w:rsidR="000134BF" w:rsidRDefault="00651697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F29DA">
        <w:rPr>
          <w:rFonts w:ascii="Times New Roman" w:hAnsi="Times New Roman" w:cs="Times New Roman"/>
          <w:sz w:val="28"/>
          <w:szCs w:val="28"/>
        </w:rPr>
        <w:t>“Түндүк” ВЭӨТтүн Катышуучусу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нун маалыматын киргизүү үчүн “РЕДАКЦИЯЛОО” баскычын басуу керек. </w:t>
      </w:r>
    </w:p>
    <w:p w14:paraId="03342939" w14:textId="77777777" w:rsidR="000134BF" w:rsidRDefault="000134BF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w:lastRenderedPageBreak/>
        <w:drawing>
          <wp:inline distT="0" distB="0" distL="0" distR="0" wp14:anchorId="1927C711" wp14:editId="3AB940D8">
            <wp:extent cx="5940425" cy="320611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603D2" w14:textId="1E52B44F" w:rsidR="000E2E03" w:rsidRPr="004A4699" w:rsidRDefault="00297065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Андан кийин мамычаларды актуалдуу маалыматтар менен толтуруу зарыл</w:t>
      </w:r>
      <w:r w:rsidR="000134BF">
        <w:rPr>
          <w:rFonts w:ascii="Times New Roman" w:hAnsi="Times New Roman" w:cs="Times New Roman"/>
          <w:sz w:val="28"/>
          <w:szCs w:val="32"/>
        </w:rPr>
        <w:t>:</w:t>
      </w:r>
    </w:p>
    <w:p w14:paraId="751DD20B" w14:textId="3E757E13" w:rsidR="000134BF" w:rsidRPr="004A4699" w:rsidRDefault="004C3FB8" w:rsidP="00936CAA">
      <w:pPr>
        <w:pStyle w:val="ac"/>
        <w:numPr>
          <w:ilvl w:val="0"/>
          <w:numId w:val="34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катышуучунун ысымы</w:t>
      </w:r>
      <w:r w:rsidR="00891409">
        <w:rPr>
          <w:rFonts w:ascii="Times New Roman" w:hAnsi="Times New Roman" w:cs="Times New Roman"/>
          <w:sz w:val="28"/>
          <w:szCs w:val="32"/>
        </w:rPr>
        <w:t> – </w:t>
      </w:r>
      <w:r w:rsidRPr="00BF29DA">
        <w:rPr>
          <w:rFonts w:ascii="Times New Roman" w:hAnsi="Times New Roman" w:cs="Times New Roman"/>
          <w:sz w:val="28"/>
          <w:szCs w:val="28"/>
        </w:rPr>
        <w:t>“Түндүк” ВЭӨТтүн Катышуучусу</w:t>
      </w:r>
      <w:r>
        <w:rPr>
          <w:rFonts w:ascii="Times New Roman" w:hAnsi="Times New Roman" w:cs="Times New Roman"/>
          <w:sz w:val="28"/>
          <w:szCs w:val="28"/>
          <w:lang w:val="ky-KG"/>
        </w:rPr>
        <w:t>нун расмий аталышы</w:t>
      </w:r>
      <w:r w:rsidR="000134BF">
        <w:rPr>
          <w:rFonts w:ascii="Times New Roman" w:hAnsi="Times New Roman" w:cs="Times New Roman"/>
          <w:sz w:val="28"/>
          <w:szCs w:val="32"/>
        </w:rPr>
        <w:t>;</w:t>
      </w:r>
    </w:p>
    <w:p w14:paraId="1B0D8CB9" w14:textId="430655A6" w:rsidR="000E2E03" w:rsidRPr="004A4699" w:rsidRDefault="0016574C" w:rsidP="00936CAA">
      <w:pPr>
        <w:pStyle w:val="ac"/>
        <w:numPr>
          <w:ilvl w:val="0"/>
          <w:numId w:val="34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="000E2E03">
        <w:rPr>
          <w:rFonts w:ascii="Times New Roman" w:hAnsi="Times New Roman" w:cs="Times New Roman"/>
          <w:sz w:val="28"/>
          <w:szCs w:val="32"/>
        </w:rPr>
        <w:t>айт</w:t>
      </w:r>
      <w:r>
        <w:rPr>
          <w:rFonts w:ascii="Times New Roman" w:hAnsi="Times New Roman" w:cs="Times New Roman"/>
          <w:sz w:val="28"/>
          <w:szCs w:val="32"/>
        </w:rPr>
        <w:t> – </w:t>
      </w:r>
      <w:r w:rsidR="0053423B">
        <w:rPr>
          <w:rFonts w:ascii="Times New Roman" w:hAnsi="Times New Roman" w:cs="Times New Roman"/>
          <w:sz w:val="28"/>
          <w:szCs w:val="32"/>
          <w:lang w:val="ky-KG"/>
        </w:rPr>
        <w:t>катышуучунун расмий сайты</w:t>
      </w:r>
      <w:r>
        <w:rPr>
          <w:rFonts w:ascii="Times New Roman" w:hAnsi="Times New Roman" w:cs="Times New Roman"/>
          <w:sz w:val="28"/>
          <w:szCs w:val="32"/>
        </w:rPr>
        <w:t>;</w:t>
      </w:r>
    </w:p>
    <w:p w14:paraId="71DC4B3A" w14:textId="15407AC6" w:rsidR="000E2E03" w:rsidRPr="004A4699" w:rsidRDefault="0053423B" w:rsidP="00936CAA">
      <w:pPr>
        <w:pStyle w:val="ac"/>
        <w:numPr>
          <w:ilvl w:val="0"/>
          <w:numId w:val="34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дареги</w:t>
      </w:r>
      <w:r w:rsidR="0016574C">
        <w:rPr>
          <w:rFonts w:ascii="Times New Roman" w:hAnsi="Times New Roman" w:cs="Times New Roman"/>
          <w:sz w:val="28"/>
          <w:szCs w:val="32"/>
        </w:rPr>
        <w:t> –</w:t>
      </w:r>
      <w:r w:rsidR="0016574C" w:rsidRPr="004A4699">
        <w:rPr>
          <w:rFonts w:ascii="Times New Roman" w:hAnsi="Times New Roman" w:cs="Times New Roman"/>
          <w:sz w:val="28"/>
          <w:szCs w:val="32"/>
        </w:rPr>
        <w:t> </w:t>
      </w:r>
      <w:r>
        <w:rPr>
          <w:rFonts w:ascii="Times New Roman" w:hAnsi="Times New Roman" w:cs="Times New Roman"/>
          <w:sz w:val="28"/>
          <w:szCs w:val="32"/>
          <w:lang w:val="ky-KG"/>
        </w:rPr>
        <w:t>жайгашкан жеринин факт жүзүндөгү дареги</w:t>
      </w:r>
      <w:r w:rsidR="0016574C">
        <w:rPr>
          <w:rFonts w:ascii="Times New Roman" w:hAnsi="Times New Roman" w:cs="Times New Roman"/>
          <w:sz w:val="28"/>
          <w:szCs w:val="32"/>
        </w:rPr>
        <w:t>;</w:t>
      </w:r>
    </w:p>
    <w:p w14:paraId="2B3EEEDA" w14:textId="4544EC5D" w:rsidR="000E2E03" w:rsidRDefault="00180489" w:rsidP="00936CAA">
      <w:pPr>
        <w:pStyle w:val="ac"/>
        <w:numPr>
          <w:ilvl w:val="0"/>
          <w:numId w:val="34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 xml:space="preserve">сүрөттөлүшү </w:t>
      </w:r>
      <w:r w:rsidR="0016574C">
        <w:rPr>
          <w:rFonts w:ascii="Times New Roman" w:hAnsi="Times New Roman" w:cs="Times New Roman"/>
          <w:sz w:val="28"/>
          <w:szCs w:val="32"/>
        </w:rPr>
        <w:t>–</w:t>
      </w:r>
      <w:r w:rsidR="002614F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ky-KG"/>
        </w:rPr>
        <w:t>ыйгарым укуктары жана ишмердик чөйрөсү</w:t>
      </w:r>
      <w:r w:rsidR="00E73479">
        <w:rPr>
          <w:rFonts w:ascii="Times New Roman" w:hAnsi="Times New Roman" w:cs="Times New Roman"/>
          <w:sz w:val="28"/>
          <w:szCs w:val="32"/>
        </w:rPr>
        <w:t xml:space="preserve">; </w:t>
      </w:r>
    </w:p>
    <w:p w14:paraId="285DE18F" w14:textId="7FACB2CC" w:rsidR="000E2E03" w:rsidRDefault="00474770" w:rsidP="00936CAA">
      <w:pPr>
        <w:pStyle w:val="ac"/>
        <w:numPr>
          <w:ilvl w:val="0"/>
          <w:numId w:val="34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 xml:space="preserve">катышуучунун тиби </w:t>
      </w:r>
      <w:r w:rsidR="00763221">
        <w:rPr>
          <w:rFonts w:ascii="Times New Roman" w:hAnsi="Times New Roman" w:cs="Times New Roman"/>
          <w:sz w:val="28"/>
          <w:szCs w:val="32"/>
        </w:rPr>
        <w:t xml:space="preserve">– </w:t>
      </w:r>
      <w:r>
        <w:rPr>
          <w:rFonts w:ascii="Times New Roman" w:hAnsi="Times New Roman" w:cs="Times New Roman"/>
          <w:sz w:val="28"/>
          <w:szCs w:val="32"/>
          <w:lang w:val="ky-KG"/>
        </w:rPr>
        <w:t xml:space="preserve">катышуучунун категориясы </w:t>
      </w:r>
      <w:r w:rsidR="00E73479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  <w:lang w:val="ky-KG"/>
        </w:rPr>
        <w:t xml:space="preserve">мамлекеттик органдар, </w:t>
      </w:r>
      <w:r>
        <w:rPr>
          <w:rFonts w:ascii="Times New Roman" w:hAnsi="Times New Roman" w:cs="Times New Roman"/>
          <w:sz w:val="28"/>
          <w:szCs w:val="28"/>
          <w:lang w:val="ky-KG"/>
        </w:rPr>
        <w:t>жергиликтүү өз алдынча башкаруу органдары, мамлекеттик жана муниципалдык мекемелер, ишканалар, юридикалык жана жеке жактар)</w:t>
      </w:r>
      <w:r w:rsidR="00EA58D3">
        <w:rPr>
          <w:rFonts w:ascii="Times New Roman" w:hAnsi="Times New Roman" w:cs="Times New Roman"/>
          <w:sz w:val="28"/>
          <w:szCs w:val="28"/>
        </w:rPr>
        <w:t>;</w:t>
      </w:r>
    </w:p>
    <w:p w14:paraId="34A305EA" w14:textId="68F91FAA" w:rsidR="000E2E03" w:rsidRDefault="00187A33" w:rsidP="00936CAA">
      <w:pPr>
        <w:pStyle w:val="ac"/>
        <w:numPr>
          <w:ilvl w:val="0"/>
          <w:numId w:val="34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катышуучунун макамы</w:t>
      </w:r>
      <w:r w:rsidR="00DE5618">
        <w:rPr>
          <w:rFonts w:ascii="Times New Roman" w:hAnsi="Times New Roman" w:cs="Times New Roman"/>
          <w:sz w:val="28"/>
          <w:szCs w:val="32"/>
        </w:rPr>
        <w:t> – </w:t>
      </w:r>
      <w:r w:rsidR="0084326E" w:rsidRPr="00BF29DA">
        <w:rPr>
          <w:rFonts w:ascii="Times New Roman" w:hAnsi="Times New Roman" w:cs="Times New Roman"/>
          <w:sz w:val="28"/>
          <w:szCs w:val="28"/>
        </w:rPr>
        <w:t>“Түндүк” ВЭӨТтүн Катышуучусу</w:t>
      </w:r>
      <w:r w:rsidR="0084326E">
        <w:rPr>
          <w:rFonts w:ascii="Times New Roman" w:hAnsi="Times New Roman" w:cs="Times New Roman"/>
          <w:sz w:val="28"/>
          <w:szCs w:val="28"/>
          <w:lang w:val="ky-KG"/>
        </w:rPr>
        <w:t>нун Каталогдогу азыркы абалын (катышуучу, жоюлган) көрсөткөн варианттардын бирин тандап алуу зарыл</w:t>
      </w:r>
      <w:r w:rsidR="00EA58D3">
        <w:rPr>
          <w:rFonts w:ascii="Times New Roman" w:hAnsi="Times New Roman" w:cs="Times New Roman"/>
          <w:sz w:val="28"/>
          <w:szCs w:val="32"/>
        </w:rPr>
        <w:t>;</w:t>
      </w:r>
    </w:p>
    <w:p w14:paraId="7F32A5D5" w14:textId="2EDD0CA2" w:rsidR="000E2E03" w:rsidRPr="004A4699" w:rsidRDefault="00001ED9" w:rsidP="004A4699">
      <w:pPr>
        <w:pStyle w:val="ac"/>
        <w:numPr>
          <w:ilvl w:val="0"/>
          <w:numId w:val="34"/>
        </w:numPr>
        <w:spacing w:line="240" w:lineRule="auto"/>
        <w:ind w:left="1843"/>
        <w:jc w:val="both"/>
      </w:pPr>
      <w:r>
        <w:rPr>
          <w:rFonts w:ascii="Times New Roman" w:hAnsi="Times New Roman" w:cs="Times New Roman"/>
          <w:sz w:val="28"/>
          <w:szCs w:val="32"/>
          <w:lang w:val="ky-KG"/>
        </w:rPr>
        <w:t>катышуучунун ролдору</w:t>
      </w:r>
      <w:r w:rsidR="00DE5618">
        <w:rPr>
          <w:rFonts w:ascii="Times New Roman" w:hAnsi="Times New Roman" w:cs="Times New Roman"/>
          <w:sz w:val="28"/>
          <w:szCs w:val="32"/>
        </w:rPr>
        <w:t> – </w:t>
      </w:r>
      <w:r>
        <w:rPr>
          <w:rFonts w:ascii="Times New Roman" w:hAnsi="Times New Roman" w:cs="Times New Roman"/>
          <w:sz w:val="28"/>
          <w:szCs w:val="32"/>
          <w:lang w:val="ky-KG"/>
        </w:rPr>
        <w:t>кызмат көрсөтүүлөрдү жеткирүүчү, кызмат көрсөтүүлөрдөн пайдалануучу же чечимдерди иштеп чыгуучу</w:t>
      </w:r>
      <w:r w:rsidR="00DE5618">
        <w:rPr>
          <w:rFonts w:ascii="Times New Roman" w:hAnsi="Times New Roman" w:cs="Times New Roman"/>
          <w:sz w:val="28"/>
          <w:szCs w:val="32"/>
        </w:rPr>
        <w:t xml:space="preserve">. </w:t>
      </w:r>
    </w:p>
    <w:p w14:paraId="5510D696" w14:textId="77777777" w:rsidR="00BC26D0" w:rsidRDefault="00BC26D0" w:rsidP="00BC26D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49FAA85" wp14:editId="2C5DA189">
            <wp:extent cx="5940425" cy="35458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66082" w14:textId="11B5B7FD" w:rsidR="002947C6" w:rsidRPr="004A4699" w:rsidRDefault="00E2719A" w:rsidP="004A4699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“САКТОО” баскычын басуу</w:t>
      </w:r>
      <w:r w:rsidR="00E806C6">
        <w:rPr>
          <w:rFonts w:ascii="Times New Roman" w:hAnsi="Times New Roman" w:cs="Times New Roman"/>
          <w:sz w:val="28"/>
          <w:szCs w:val="32"/>
        </w:rPr>
        <w:t>.</w:t>
      </w:r>
    </w:p>
    <w:p w14:paraId="06946DA2" w14:textId="6853A7C2" w:rsidR="002907BE" w:rsidRDefault="00276D88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Навигация панелинде “Жеке кабинет” баскычын басуу</w:t>
      </w:r>
      <w:r w:rsidR="007C45CC">
        <w:rPr>
          <w:rFonts w:ascii="Times New Roman" w:hAnsi="Times New Roman" w:cs="Times New Roman"/>
          <w:sz w:val="28"/>
          <w:szCs w:val="32"/>
        </w:rPr>
        <w:t>.</w:t>
      </w:r>
      <w:r w:rsidR="000E2E03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17C999CC" w14:textId="4B86D97C" w:rsidR="002907BE" w:rsidRDefault="00D21C2D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F29DA">
        <w:rPr>
          <w:rFonts w:ascii="Times New Roman" w:hAnsi="Times New Roman" w:cs="Times New Roman"/>
          <w:sz w:val="28"/>
          <w:szCs w:val="28"/>
        </w:rPr>
        <w:t>“Түндүк” ВЭӨТтүн Катышуучусу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нун маалыматтык тутумдарынын маалыматын редакциялоо үчүн </w:t>
      </w:r>
      <w:r w:rsidR="00B46033">
        <w:rPr>
          <w:rFonts w:ascii="Times New Roman" w:hAnsi="Times New Roman" w:cs="Times New Roman"/>
          <w:sz w:val="28"/>
          <w:szCs w:val="28"/>
          <w:lang w:val="ky-KG"/>
        </w:rPr>
        <w:t>маалыматтык тутумдун аталышын басуу</w:t>
      </w:r>
      <w:r w:rsidR="001A3BD5">
        <w:rPr>
          <w:rFonts w:ascii="Times New Roman" w:hAnsi="Times New Roman" w:cs="Times New Roman"/>
          <w:sz w:val="28"/>
          <w:szCs w:val="28"/>
          <w:lang w:val="ky-KG"/>
        </w:rPr>
        <w:t xml:space="preserve"> керек</w:t>
      </w:r>
      <w:r w:rsidR="00B46033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1D57325C" w14:textId="1C28E5A3" w:rsidR="002907BE" w:rsidRDefault="00767755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w:drawing>
          <wp:inline distT="0" distB="0" distL="0" distR="0" wp14:anchorId="6AFBF454" wp14:editId="0C990370">
            <wp:extent cx="5940425" cy="3630295"/>
            <wp:effectExtent l="0" t="0" r="3175" b="82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6E76" w14:textId="7E553F3B" w:rsidR="000D28F5" w:rsidRDefault="000D28F5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2767A6A2" w14:textId="77777777" w:rsidR="000D28F5" w:rsidRDefault="000D28F5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50343DF7" w14:textId="5B3E650D" w:rsidR="002907BE" w:rsidRDefault="001A3BD5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F29DA">
        <w:rPr>
          <w:rFonts w:ascii="Times New Roman" w:hAnsi="Times New Roman" w:cs="Times New Roman"/>
          <w:sz w:val="28"/>
          <w:szCs w:val="28"/>
        </w:rPr>
        <w:lastRenderedPageBreak/>
        <w:t>“Түндүк” ВЭӨТтүн Катышуучусу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нун маалыматтык тутумуна маалыматтарды киргизүү үчүн </w:t>
      </w:r>
      <w:r w:rsidR="002907BE">
        <w:rPr>
          <w:rFonts w:ascii="Times New Roman" w:hAnsi="Times New Roman" w:cs="Times New Roman"/>
          <w:sz w:val="28"/>
          <w:szCs w:val="32"/>
        </w:rPr>
        <w:t>«РЕДАК</w:t>
      </w:r>
      <w:r>
        <w:rPr>
          <w:rFonts w:ascii="Times New Roman" w:hAnsi="Times New Roman" w:cs="Times New Roman"/>
          <w:sz w:val="28"/>
          <w:szCs w:val="32"/>
          <w:lang w:val="ky-KG"/>
        </w:rPr>
        <w:t>ЦИЯЛОО</w:t>
      </w:r>
      <w:r w:rsidR="002907BE">
        <w:rPr>
          <w:rFonts w:ascii="Times New Roman" w:hAnsi="Times New Roman" w:cs="Times New Roman"/>
          <w:sz w:val="28"/>
          <w:szCs w:val="32"/>
        </w:rPr>
        <w:t xml:space="preserve">» </w:t>
      </w:r>
      <w:r>
        <w:rPr>
          <w:rFonts w:ascii="Times New Roman" w:hAnsi="Times New Roman" w:cs="Times New Roman"/>
          <w:sz w:val="28"/>
          <w:szCs w:val="32"/>
          <w:lang w:val="ky-KG"/>
        </w:rPr>
        <w:t xml:space="preserve">баскычын басуу керек. </w:t>
      </w:r>
    </w:p>
    <w:p w14:paraId="47B66986" w14:textId="359465DA" w:rsidR="002907BE" w:rsidRPr="004A4699" w:rsidRDefault="002907BE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w:drawing>
          <wp:inline distT="0" distB="0" distL="0" distR="0" wp14:anchorId="19142F12" wp14:editId="17AD75F4">
            <wp:extent cx="5940425" cy="3501390"/>
            <wp:effectExtent l="0" t="0" r="3175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59044" w14:textId="10BE47E2" w:rsidR="002907BE" w:rsidRPr="004A4699" w:rsidRDefault="002907BE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1918877C" w14:textId="03B77E8A" w:rsidR="000E2E03" w:rsidRDefault="001A3BD5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209FA">
        <w:rPr>
          <w:rFonts w:ascii="Times New Roman" w:hAnsi="Times New Roman" w:cs="Times New Roman"/>
          <w:sz w:val="28"/>
          <w:szCs w:val="32"/>
          <w:lang w:val="ky-KG"/>
        </w:rPr>
        <w:t>Мамычаларды актуалдуу</w:t>
      </w:r>
      <w:r>
        <w:rPr>
          <w:rFonts w:ascii="Times New Roman" w:hAnsi="Times New Roman" w:cs="Times New Roman"/>
          <w:sz w:val="28"/>
          <w:szCs w:val="32"/>
          <w:lang w:val="ky-KG"/>
        </w:rPr>
        <w:t xml:space="preserve"> маалымат менен толтуруу</w:t>
      </w:r>
      <w:r w:rsidR="000E2E03">
        <w:rPr>
          <w:rFonts w:ascii="Times New Roman" w:hAnsi="Times New Roman" w:cs="Times New Roman"/>
          <w:sz w:val="28"/>
          <w:szCs w:val="32"/>
        </w:rPr>
        <w:t>:</w:t>
      </w:r>
    </w:p>
    <w:p w14:paraId="39B58B84" w14:textId="7D55A1B1" w:rsidR="00763221" w:rsidRPr="004A4699" w:rsidRDefault="001662D9" w:rsidP="004A46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 xml:space="preserve">Эгер </w:t>
      </w:r>
      <w:r w:rsidR="001226A0">
        <w:rPr>
          <w:rFonts w:ascii="Times New Roman" w:hAnsi="Times New Roman" w:cs="Times New Roman"/>
          <w:sz w:val="28"/>
          <w:szCs w:val="32"/>
        </w:rPr>
        <w:t xml:space="preserve">бул сервис </w:t>
      </w:r>
      <w:r w:rsidR="001226A0">
        <w:rPr>
          <w:rFonts w:ascii="Times New Roman" w:hAnsi="Times New Roman" w:cs="Times New Roman"/>
          <w:sz w:val="28"/>
          <w:szCs w:val="32"/>
          <w:lang w:val="ky-KG"/>
        </w:rPr>
        <w:t xml:space="preserve">Мамлекеттик органдардын биринчи кезектеги маалымат базаларын иштеп чыгуу планына ылайык иштелип </w:t>
      </w:r>
      <w:r w:rsidR="00DA1C6E">
        <w:rPr>
          <w:rFonts w:ascii="Times New Roman" w:hAnsi="Times New Roman" w:cs="Times New Roman"/>
          <w:sz w:val="28"/>
          <w:szCs w:val="32"/>
          <w:lang w:val="ky-KG"/>
        </w:rPr>
        <w:t xml:space="preserve">чыкса, сервистин аталышы </w:t>
      </w:r>
      <w:r w:rsidR="00DA1C6E" w:rsidRPr="00DA1C6E">
        <w:rPr>
          <w:rFonts w:ascii="Times New Roman" w:hAnsi="Times New Roman" w:cs="Times New Roman"/>
          <w:sz w:val="28"/>
          <w:szCs w:val="32"/>
          <w:u w:val="single"/>
          <w:lang w:val="ky-KG"/>
        </w:rPr>
        <w:t>Биринчи кезектеги маалымат базаларын иштеп чыгуу планында көрсөтүлгөн аталышты толугу менен кайталашы керек</w:t>
      </w:r>
      <w:r w:rsidR="007C45CC">
        <w:rPr>
          <w:rFonts w:ascii="Times New Roman" w:hAnsi="Times New Roman" w:cs="Times New Roman"/>
          <w:sz w:val="28"/>
          <w:szCs w:val="32"/>
          <w:u w:val="single"/>
        </w:rPr>
        <w:t>:</w:t>
      </w:r>
    </w:p>
    <w:p w14:paraId="5D124C2E" w14:textId="68C0DB79" w:rsidR="00BC26D0" w:rsidRPr="004A4699" w:rsidRDefault="00723C87" w:rsidP="00936CAA">
      <w:pPr>
        <w:pStyle w:val="ac"/>
        <w:numPr>
          <w:ilvl w:val="0"/>
          <w:numId w:val="35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аталышы</w:t>
      </w:r>
      <w:r w:rsidR="002907BE">
        <w:rPr>
          <w:rFonts w:ascii="Times New Roman" w:hAnsi="Times New Roman" w:cs="Times New Roman"/>
          <w:sz w:val="28"/>
          <w:szCs w:val="32"/>
        </w:rPr>
        <w:t> – </w:t>
      </w:r>
      <w:r>
        <w:rPr>
          <w:rFonts w:ascii="Times New Roman" w:hAnsi="Times New Roman" w:cs="Times New Roman"/>
          <w:sz w:val="28"/>
          <w:szCs w:val="32"/>
          <w:lang w:val="ky-KG"/>
        </w:rPr>
        <w:t>маалыматтык тутумдун расмий аталышы</w:t>
      </w:r>
      <w:r w:rsidR="00EA58D3" w:rsidRPr="004A4699">
        <w:rPr>
          <w:rFonts w:ascii="Times New Roman" w:hAnsi="Times New Roman" w:cs="Times New Roman"/>
          <w:sz w:val="28"/>
          <w:szCs w:val="32"/>
        </w:rPr>
        <w:t>;</w:t>
      </w:r>
    </w:p>
    <w:p w14:paraId="22017108" w14:textId="5898EB5F" w:rsidR="00BC26D0" w:rsidRPr="00BC26D0" w:rsidRDefault="00723C87" w:rsidP="00936CAA">
      <w:pPr>
        <w:pStyle w:val="ac"/>
        <w:numPr>
          <w:ilvl w:val="0"/>
          <w:numId w:val="35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сүрөттөө</w:t>
      </w:r>
      <w:r w:rsidR="002907BE">
        <w:rPr>
          <w:rFonts w:ascii="Times New Roman" w:hAnsi="Times New Roman" w:cs="Times New Roman"/>
          <w:sz w:val="28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32"/>
          <w:lang w:val="ky-KG"/>
        </w:rPr>
        <w:t>маалыматтык тутумдун милдеттери</w:t>
      </w:r>
      <w:r w:rsidR="00EA58D3">
        <w:rPr>
          <w:rFonts w:ascii="Times New Roman" w:hAnsi="Times New Roman" w:cs="Times New Roman"/>
          <w:sz w:val="28"/>
          <w:szCs w:val="32"/>
        </w:rPr>
        <w:t>.</w:t>
      </w:r>
    </w:p>
    <w:p w14:paraId="30D47D58" w14:textId="207FCAEF" w:rsidR="002845B9" w:rsidRPr="00BC26D0" w:rsidRDefault="002845B9" w:rsidP="00BC26D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1375D5C8" w14:textId="18F26F42" w:rsidR="000E2E03" w:rsidRDefault="00BC26D0" w:rsidP="00BC26D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7A305788" wp14:editId="2B9AFCC3">
            <wp:extent cx="5940425" cy="277368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30248" w14:textId="3FA52E0F" w:rsidR="002907BE" w:rsidRPr="004A4699" w:rsidRDefault="002907BE" w:rsidP="004A4699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«С</w:t>
      </w:r>
      <w:r w:rsidR="00AF43BE">
        <w:rPr>
          <w:rFonts w:ascii="Times New Roman" w:hAnsi="Times New Roman" w:cs="Times New Roman"/>
          <w:sz w:val="28"/>
          <w:szCs w:val="32"/>
          <w:lang w:val="ky-KG"/>
        </w:rPr>
        <w:t>АКТОО</w:t>
      </w:r>
      <w:r>
        <w:rPr>
          <w:rFonts w:ascii="Times New Roman" w:hAnsi="Times New Roman" w:cs="Times New Roman"/>
          <w:sz w:val="28"/>
          <w:szCs w:val="32"/>
        </w:rPr>
        <w:t>»</w:t>
      </w:r>
      <w:r w:rsidR="006B3E91">
        <w:rPr>
          <w:rFonts w:ascii="Times New Roman" w:hAnsi="Times New Roman" w:cs="Times New Roman"/>
          <w:sz w:val="28"/>
          <w:szCs w:val="32"/>
          <w:lang w:val="ky-KG"/>
        </w:rPr>
        <w:t xml:space="preserve"> баскычын басуу</w:t>
      </w:r>
      <w:r w:rsidR="00E806C6">
        <w:rPr>
          <w:rFonts w:ascii="Times New Roman" w:hAnsi="Times New Roman" w:cs="Times New Roman"/>
          <w:sz w:val="28"/>
          <w:szCs w:val="32"/>
        </w:rPr>
        <w:t>.</w:t>
      </w:r>
    </w:p>
    <w:p w14:paraId="2A972530" w14:textId="3BE65556" w:rsidR="00BC26D0" w:rsidRDefault="00891409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</w:t>
      </w:r>
      <w:r w:rsidR="00EE7C9E">
        <w:rPr>
          <w:rFonts w:ascii="Times New Roman" w:hAnsi="Times New Roman" w:cs="Times New Roman"/>
          <w:sz w:val="28"/>
          <w:szCs w:val="32"/>
          <w:lang w:val="ky-KG"/>
        </w:rPr>
        <w:t>Маалыматтык тутум</w:t>
      </w:r>
      <w:r>
        <w:rPr>
          <w:rFonts w:ascii="Times New Roman" w:hAnsi="Times New Roman" w:cs="Times New Roman"/>
          <w:sz w:val="28"/>
          <w:szCs w:val="32"/>
        </w:rPr>
        <w:t xml:space="preserve">» </w:t>
      </w:r>
      <w:r w:rsidR="00EE7C9E">
        <w:rPr>
          <w:rFonts w:ascii="Times New Roman" w:hAnsi="Times New Roman" w:cs="Times New Roman"/>
          <w:sz w:val="28"/>
          <w:szCs w:val="32"/>
          <w:lang w:val="ky-KG"/>
        </w:rPr>
        <w:t xml:space="preserve">бетинин төмөнкү жагында сервистер көрсөтүлгөн. </w:t>
      </w:r>
    </w:p>
    <w:p w14:paraId="201113CB" w14:textId="7494E85C" w:rsidR="00BA0BB6" w:rsidRDefault="00BF0AC3" w:rsidP="004A4699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Маалыматты редакциялоо үчүн сервистин аталышын басуу</w:t>
      </w:r>
      <w:r w:rsidR="00E806C6">
        <w:rPr>
          <w:rFonts w:ascii="Times New Roman" w:hAnsi="Times New Roman" w:cs="Times New Roman"/>
          <w:sz w:val="28"/>
          <w:szCs w:val="32"/>
        </w:rPr>
        <w:t>.</w:t>
      </w:r>
    </w:p>
    <w:p w14:paraId="5B51D38C" w14:textId="249EF3AF" w:rsidR="00BA0BB6" w:rsidRDefault="00BA0BB6" w:rsidP="004A4699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w:drawing>
          <wp:inline distT="0" distB="0" distL="0" distR="0" wp14:anchorId="0D4EC0FB" wp14:editId="196430F7">
            <wp:extent cx="5940425" cy="3178810"/>
            <wp:effectExtent l="0" t="0" r="317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74CB5" w14:textId="79BAE0BD" w:rsidR="00BA0BB6" w:rsidRDefault="00BA0BB6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«РЕДАК</w:t>
      </w:r>
      <w:r w:rsidR="009E18CC">
        <w:rPr>
          <w:rFonts w:ascii="Times New Roman" w:hAnsi="Times New Roman" w:cs="Times New Roman"/>
          <w:sz w:val="28"/>
          <w:szCs w:val="32"/>
          <w:lang w:val="ky-KG"/>
        </w:rPr>
        <w:t>ЦИЯЛОО</w:t>
      </w:r>
      <w:r>
        <w:rPr>
          <w:rFonts w:ascii="Times New Roman" w:hAnsi="Times New Roman" w:cs="Times New Roman"/>
          <w:sz w:val="28"/>
          <w:szCs w:val="32"/>
        </w:rPr>
        <w:t>»</w:t>
      </w:r>
      <w:r w:rsidR="009E18CC">
        <w:rPr>
          <w:rFonts w:ascii="Times New Roman" w:hAnsi="Times New Roman" w:cs="Times New Roman"/>
          <w:sz w:val="28"/>
          <w:szCs w:val="32"/>
          <w:lang w:val="ky-KG"/>
        </w:rPr>
        <w:t xml:space="preserve"> баскычын басуу.</w:t>
      </w:r>
    </w:p>
    <w:p w14:paraId="7AFA8660" w14:textId="523BDD3E" w:rsidR="00BA0BB6" w:rsidRPr="00A209FA" w:rsidRDefault="00174325" w:rsidP="00007C45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209FA">
        <w:rPr>
          <w:rFonts w:ascii="Times New Roman" w:hAnsi="Times New Roman" w:cs="Times New Roman"/>
          <w:sz w:val="28"/>
          <w:szCs w:val="32"/>
          <w:lang w:val="ky-KG"/>
        </w:rPr>
        <w:t xml:space="preserve">Мамычаларды актуалдуу маалымат менен толтуруу: </w:t>
      </w:r>
    </w:p>
    <w:p w14:paraId="037A5984" w14:textId="02077311" w:rsidR="00BC26D0" w:rsidRPr="004A4699" w:rsidRDefault="00174325" w:rsidP="00936CAA">
      <w:pPr>
        <w:pStyle w:val="ac"/>
        <w:numPr>
          <w:ilvl w:val="0"/>
          <w:numId w:val="36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 w:rsidRPr="00A209FA">
        <w:rPr>
          <w:rFonts w:ascii="Times New Roman" w:hAnsi="Times New Roman" w:cs="Times New Roman"/>
          <w:sz w:val="28"/>
          <w:szCs w:val="32"/>
          <w:lang w:val="ky-KG"/>
        </w:rPr>
        <w:t>аталышы</w:t>
      </w:r>
      <w:r w:rsidR="00BA0BB6" w:rsidRPr="00A209FA">
        <w:rPr>
          <w:rFonts w:ascii="Times New Roman" w:hAnsi="Times New Roman" w:cs="Times New Roman"/>
          <w:sz w:val="28"/>
          <w:szCs w:val="32"/>
        </w:rPr>
        <w:t> – </w:t>
      </w:r>
      <w:r w:rsidRPr="00A209FA">
        <w:rPr>
          <w:rFonts w:ascii="Times New Roman" w:hAnsi="Times New Roman" w:cs="Times New Roman"/>
          <w:sz w:val="28"/>
          <w:szCs w:val="32"/>
          <w:lang w:val="ky-KG"/>
        </w:rPr>
        <w:t>сервистин расмий</w:t>
      </w:r>
      <w:r>
        <w:rPr>
          <w:rFonts w:ascii="Times New Roman" w:hAnsi="Times New Roman" w:cs="Times New Roman"/>
          <w:sz w:val="28"/>
          <w:szCs w:val="32"/>
          <w:lang w:val="ky-KG"/>
        </w:rPr>
        <w:t xml:space="preserve"> аталышы</w:t>
      </w:r>
      <w:r w:rsidR="00EA58D3" w:rsidRPr="004A4699">
        <w:rPr>
          <w:rFonts w:ascii="Times New Roman" w:hAnsi="Times New Roman" w:cs="Times New Roman"/>
          <w:sz w:val="28"/>
          <w:szCs w:val="32"/>
        </w:rPr>
        <w:t>;</w:t>
      </w:r>
    </w:p>
    <w:p w14:paraId="07C8BD7A" w14:textId="1EFD8564" w:rsidR="00BC26D0" w:rsidRDefault="0034146E" w:rsidP="00936CAA">
      <w:pPr>
        <w:pStyle w:val="ac"/>
        <w:numPr>
          <w:ilvl w:val="0"/>
          <w:numId w:val="36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сүрөттөө</w:t>
      </w:r>
      <w:r w:rsidR="00BA0BB6">
        <w:rPr>
          <w:rFonts w:ascii="Times New Roman" w:hAnsi="Times New Roman" w:cs="Times New Roman"/>
          <w:sz w:val="28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32"/>
          <w:lang w:val="ky-KG"/>
        </w:rPr>
        <w:t>сервистин милдеттери</w:t>
      </w:r>
      <w:r w:rsidR="00EA58D3">
        <w:rPr>
          <w:rFonts w:ascii="Times New Roman" w:hAnsi="Times New Roman" w:cs="Times New Roman"/>
          <w:sz w:val="28"/>
          <w:szCs w:val="32"/>
        </w:rPr>
        <w:t>;</w:t>
      </w:r>
    </w:p>
    <w:p w14:paraId="097D8CDE" w14:textId="6A888874" w:rsidR="00007C45" w:rsidRPr="004A4699" w:rsidRDefault="0034146E" w:rsidP="004A4699">
      <w:pPr>
        <w:pStyle w:val="ac"/>
        <w:numPr>
          <w:ilvl w:val="0"/>
          <w:numId w:val="36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>сервистин документациясы файлын тиркеп коюу</w:t>
      </w:r>
      <w:r w:rsidR="002B6A78">
        <w:rPr>
          <w:rFonts w:ascii="Times New Roman" w:hAnsi="Times New Roman" w:cs="Times New Roman"/>
          <w:sz w:val="28"/>
          <w:szCs w:val="32"/>
        </w:rPr>
        <w:t xml:space="preserve"> – </w:t>
      </w:r>
      <w:r w:rsidR="00994C99" w:rsidRPr="00BF29DA">
        <w:rPr>
          <w:rFonts w:ascii="Times New Roman" w:hAnsi="Times New Roman" w:cs="Times New Roman"/>
          <w:sz w:val="28"/>
          <w:szCs w:val="28"/>
        </w:rPr>
        <w:t>“Түндүк” ВЭӨТтүн Катышуучусу</w:t>
      </w:r>
      <w:r w:rsidR="00994C99">
        <w:rPr>
          <w:rFonts w:ascii="Times New Roman" w:hAnsi="Times New Roman" w:cs="Times New Roman"/>
          <w:sz w:val="28"/>
          <w:szCs w:val="28"/>
          <w:lang w:val="ky-KG"/>
        </w:rPr>
        <w:t xml:space="preserve">нун сервисин кошуу үчүн зарыл болгон </w:t>
      </w:r>
      <w:r w:rsidR="002B6A78">
        <w:rPr>
          <w:rFonts w:ascii="Times New Roman" w:hAnsi="Times New Roman" w:cs="Times New Roman"/>
          <w:sz w:val="28"/>
          <w:szCs w:val="32"/>
        </w:rPr>
        <w:t>документация (</w:t>
      </w:r>
      <w:r w:rsidR="00994C99">
        <w:rPr>
          <w:rFonts w:ascii="Times New Roman" w:hAnsi="Times New Roman" w:cs="Times New Roman"/>
          <w:sz w:val="28"/>
          <w:szCs w:val="32"/>
          <w:lang w:val="ky-KG"/>
        </w:rPr>
        <w:t>каалоого жараша</w:t>
      </w:r>
      <w:r w:rsidR="002B6A78">
        <w:rPr>
          <w:rFonts w:ascii="Times New Roman" w:hAnsi="Times New Roman" w:cs="Times New Roman"/>
          <w:sz w:val="28"/>
          <w:szCs w:val="32"/>
        </w:rPr>
        <w:t>)</w:t>
      </w:r>
      <w:r w:rsidR="00EA58D3">
        <w:rPr>
          <w:rFonts w:ascii="Times New Roman" w:hAnsi="Times New Roman" w:cs="Times New Roman"/>
          <w:sz w:val="28"/>
          <w:szCs w:val="32"/>
        </w:rPr>
        <w:t>.</w:t>
      </w:r>
    </w:p>
    <w:p w14:paraId="0E2DD417" w14:textId="63F864EB" w:rsidR="002845B9" w:rsidRPr="004A4699" w:rsidRDefault="008F17B4" w:rsidP="004A4699">
      <w:pPr>
        <w:pStyle w:val="ac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ky-KG"/>
        </w:rPr>
        <w:t xml:space="preserve">Маалыматты киргизип бүткөндөн кийин </w:t>
      </w:r>
      <w:r w:rsidR="00BA0BB6">
        <w:rPr>
          <w:rFonts w:ascii="Times New Roman" w:hAnsi="Times New Roman" w:cs="Times New Roman"/>
          <w:sz w:val="28"/>
          <w:szCs w:val="32"/>
        </w:rPr>
        <w:t>«С</w:t>
      </w:r>
      <w:r>
        <w:rPr>
          <w:rFonts w:ascii="Times New Roman" w:hAnsi="Times New Roman" w:cs="Times New Roman"/>
          <w:sz w:val="28"/>
          <w:szCs w:val="32"/>
          <w:lang w:val="ky-KG"/>
        </w:rPr>
        <w:t>АКТОО</w:t>
      </w:r>
      <w:r w:rsidR="00BA0BB6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  <w:lang w:val="ky-KG"/>
        </w:rPr>
        <w:t xml:space="preserve"> баскычын басуу керек</w:t>
      </w:r>
      <w:r w:rsidR="00E806C6">
        <w:rPr>
          <w:rFonts w:ascii="Times New Roman" w:hAnsi="Times New Roman" w:cs="Times New Roman"/>
          <w:sz w:val="28"/>
          <w:szCs w:val="32"/>
        </w:rPr>
        <w:t>.</w:t>
      </w:r>
    </w:p>
    <w:p w14:paraId="60DCC2E7" w14:textId="77777777" w:rsidR="00BC26D0" w:rsidRPr="00BC26D0" w:rsidRDefault="00BC26D0" w:rsidP="00BC26D0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73DF7E28" wp14:editId="5FF7C302">
            <wp:extent cx="5940425" cy="310705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17C6" w14:textId="2B0BCCD0" w:rsidR="00A77399" w:rsidRDefault="00F36257" w:rsidP="00007C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</w:t>
      </w:r>
      <w:r w:rsidR="00007C45">
        <w:rPr>
          <w:rFonts w:ascii="Times New Roman" w:hAnsi="Times New Roman" w:cs="Times New Roman"/>
          <w:sz w:val="28"/>
          <w:szCs w:val="32"/>
        </w:rPr>
        <w:t xml:space="preserve">. </w:t>
      </w:r>
      <w:r w:rsidR="009C29AB">
        <w:rPr>
          <w:rFonts w:ascii="Times New Roman" w:hAnsi="Times New Roman" w:cs="Times New Roman"/>
          <w:sz w:val="28"/>
          <w:szCs w:val="32"/>
          <w:lang w:val="ky-KG"/>
        </w:rPr>
        <w:t xml:space="preserve">Колдонуучунун жеке кабинетинен чыгуу үчүн “Жеке кабинет” баскычын басып, андан кийин беттин төмөнкү жагындагы “ЧЫГУУ” баскычын басуу зарыл. </w:t>
      </w:r>
    </w:p>
    <w:p w14:paraId="102DFA74" w14:textId="5C2A2578" w:rsidR="004C1930" w:rsidRPr="004A4699" w:rsidRDefault="00767755" w:rsidP="00EB4E24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w:drawing>
          <wp:inline distT="0" distB="0" distL="0" distR="0" wp14:anchorId="57EC5664" wp14:editId="4339DB51">
            <wp:extent cx="5940425" cy="3630295"/>
            <wp:effectExtent l="0" t="0" r="3175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399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28E10601" w14:textId="77777777" w:rsidR="00A77399" w:rsidRDefault="00A77399" w:rsidP="000E4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4A4915F" w14:textId="645A07C8" w:rsidR="00A77399" w:rsidRDefault="00A77399" w:rsidP="000E4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CE9601E" w14:textId="37226B3A" w:rsidR="000D28F5" w:rsidRDefault="000D28F5" w:rsidP="000E4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E786A22" w14:textId="5602F9B9" w:rsidR="000D28F5" w:rsidRDefault="000D28F5" w:rsidP="000E4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B3323EB" w14:textId="720D2F5A" w:rsidR="000D28F5" w:rsidRDefault="000D28F5" w:rsidP="000E41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5121EAF" w14:textId="77777777" w:rsidR="009E1736" w:rsidRPr="002670D9" w:rsidRDefault="009E1736" w:rsidP="009E1736">
      <w:pPr>
        <w:pStyle w:val="a3"/>
        <w:ind w:left="5244"/>
        <w:jc w:val="center"/>
        <w:rPr>
          <w:rFonts w:ascii="Times New Roman" w:hAnsi="Times New Roman" w:cs="Times New Roman"/>
          <w:sz w:val="28"/>
          <w:szCs w:val="28"/>
        </w:rPr>
      </w:pPr>
      <w:r w:rsidRPr="002670D9">
        <w:rPr>
          <w:rFonts w:ascii="Times New Roman" w:hAnsi="Times New Roman" w:cs="Times New Roman"/>
          <w:sz w:val="28"/>
          <w:szCs w:val="28"/>
        </w:rPr>
        <w:lastRenderedPageBreak/>
        <w:t>Кыргыз Республикасынын Маалыматтык технологиялар жана байланыш мамлекеттик комитетине караштуу “Электрондук өз ара аракеттенүү борбору” Мамлекеттик ишканасынын  2019-жылдын 1-мартындагы №2-а</w:t>
      </w:r>
    </w:p>
    <w:p w14:paraId="533015F6" w14:textId="77777777" w:rsidR="009E1736" w:rsidRDefault="009E1736" w:rsidP="009E1736">
      <w:pPr>
        <w:pStyle w:val="a3"/>
        <w:ind w:left="5244"/>
        <w:jc w:val="center"/>
        <w:rPr>
          <w:rFonts w:ascii="Times New Roman" w:hAnsi="Times New Roman" w:cs="Times New Roman"/>
          <w:sz w:val="28"/>
          <w:szCs w:val="28"/>
        </w:rPr>
      </w:pPr>
      <w:r w:rsidRPr="002670D9">
        <w:rPr>
          <w:rFonts w:ascii="Times New Roman" w:hAnsi="Times New Roman" w:cs="Times New Roman"/>
          <w:sz w:val="28"/>
          <w:szCs w:val="28"/>
        </w:rPr>
        <w:t>буйругу менен бекитилген</w:t>
      </w:r>
    </w:p>
    <w:p w14:paraId="064E1E94" w14:textId="58843B71" w:rsidR="00AD5251" w:rsidRDefault="00AD5251" w:rsidP="00AD5251">
      <w:pPr>
        <w:pStyle w:val="a3"/>
        <w:ind w:left="52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3F7CC9D2" w14:textId="23A79D03" w:rsidR="003867C6" w:rsidRDefault="00AD5251">
      <w:pPr>
        <w:pStyle w:val="a3"/>
        <w:ind w:left="52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315762E5" w14:textId="30E150B0" w:rsidR="003867C6" w:rsidRDefault="003867C6" w:rsidP="003867C6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E1736" w:rsidRPr="00066B15">
        <w:rPr>
          <w:rFonts w:ascii="Times New Roman" w:hAnsi="Times New Roman" w:cs="Times New Roman"/>
          <w:sz w:val="28"/>
          <w:szCs w:val="28"/>
        </w:rPr>
        <w:t>“Түндүк” ведомстволор аралык электро</w:t>
      </w:r>
      <w:r w:rsidR="009E1736">
        <w:rPr>
          <w:rFonts w:ascii="Times New Roman" w:hAnsi="Times New Roman" w:cs="Times New Roman"/>
          <w:sz w:val="28"/>
          <w:szCs w:val="28"/>
        </w:rPr>
        <w:t>ндук өз ара аракеттенүү тутумун</w:t>
      </w:r>
      <w:r w:rsidR="009E1736">
        <w:rPr>
          <w:rFonts w:ascii="Times New Roman" w:hAnsi="Times New Roman" w:cs="Times New Roman"/>
          <w:sz w:val="28"/>
          <w:szCs w:val="28"/>
          <w:lang w:val="ky-KG"/>
        </w:rPr>
        <w:t xml:space="preserve">да суроо-талаптарды жүзөгө ашыруу үчүн маалыматтык тутумдардын адаптерлеринин иштөөсүнө жана аларды иштеп чыгууга талаптар </w:t>
      </w:r>
    </w:p>
    <w:p w14:paraId="0079AA5C" w14:textId="0D5C388A" w:rsidR="003867C6" w:rsidRDefault="003867C6" w:rsidP="003867C6">
      <w:pPr>
        <w:pStyle w:val="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11592C">
        <w:rPr>
          <w:rFonts w:ascii="Times New Roman" w:eastAsia="Times New Roman" w:hAnsi="Times New Roman" w:cs="Times New Roman"/>
          <w:sz w:val="28"/>
          <w:lang w:val="ky-KG"/>
        </w:rPr>
        <w:t xml:space="preserve">Жалпы жоболор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689439E" w14:textId="77777777" w:rsidR="003867C6" w:rsidRDefault="003867C6" w:rsidP="003867C6">
      <w:pPr>
        <w:pStyle w:val="a3"/>
        <w:rPr>
          <w:rFonts w:ascii="Times New Roman" w:eastAsia="Times New Roman" w:hAnsi="Times New Roman" w:cs="Times New Roman"/>
          <w:sz w:val="28"/>
        </w:rPr>
      </w:pPr>
    </w:p>
    <w:p w14:paraId="75C03D93" w14:textId="77777777" w:rsidR="00F47407" w:rsidRPr="00EF209B" w:rsidRDefault="003867C6" w:rsidP="00F474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 </w:t>
      </w:r>
      <w:r w:rsidR="00C06F2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Ушул </w:t>
      </w:r>
      <w:r w:rsidR="00C06F2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“</w:t>
      </w:r>
      <w:r w:rsidR="00F147DF" w:rsidRPr="00F147D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Түндүк” ведомстволор аралык электрондук өз ара аракеттенүү тутумунда </w:t>
      </w:r>
      <w:r w:rsidR="00F47407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(мындан ары – “Түндүк” ВЭӨТ) </w:t>
      </w:r>
      <w:r w:rsidR="00F147DF" w:rsidRPr="00F147D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суроо-талаптарды жүзөгө ашыруу үчүн маалыматтык тутумдардын адаптерлеринин иштөөсүнө жана аларды иштеп чыгууга талаптар </w:t>
      </w:r>
      <w:r w:rsidR="00F47407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Өкмөтүнүн 2018-жылдын 11-апрелиндеги №200 “</w:t>
      </w:r>
      <w:r w:rsidR="00F47407" w:rsidRPr="00F659A7">
        <w:rPr>
          <w:rFonts w:ascii="Times New Roman" w:hAnsi="Times New Roman" w:cs="Times New Roman"/>
          <w:sz w:val="28"/>
          <w:szCs w:val="28"/>
          <w:lang w:val="ky-KG"/>
        </w:rPr>
        <w:t>Түндүк” ведомстволор аралык электрондук өз ара аракеттенүү тутумун</w:t>
      </w:r>
      <w:r w:rsidR="00F47407">
        <w:rPr>
          <w:rFonts w:ascii="Times New Roman" w:hAnsi="Times New Roman" w:cs="Times New Roman"/>
          <w:sz w:val="28"/>
          <w:szCs w:val="28"/>
          <w:lang w:val="ky-KG"/>
        </w:rPr>
        <w:t xml:space="preserve">дагы </w:t>
      </w:r>
      <w:r w:rsidR="00F47407" w:rsidRPr="00EF209B">
        <w:rPr>
          <w:rFonts w:ascii="Times New Roman" w:hAnsi="Times New Roman" w:cs="Times New Roman"/>
          <w:sz w:val="28"/>
          <w:szCs w:val="28"/>
          <w:lang w:val="ky-KG"/>
        </w:rPr>
        <w:t xml:space="preserve">маалыматтык тутумдардын өз ара аракеттенүүсүнө талаптарды бекитүү жөнүндө” токтомуна ылайык иштелип чыккан. </w:t>
      </w:r>
    </w:p>
    <w:p w14:paraId="29F4D80A" w14:textId="51A69054" w:rsidR="003867C6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 </w:t>
      </w:r>
      <w:r w:rsidR="00F47407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Ушул талаптарда төмөнкү түшүнүктөр колдонулат: </w:t>
      </w:r>
    </w:p>
    <w:p w14:paraId="3110AF28" w14:textId="697DDB30" w:rsidR="003867C6" w:rsidRDefault="0071010E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highlight w:val="white"/>
          <w:lang w:val="ky-KG"/>
        </w:rPr>
        <w:t xml:space="preserve">Тутумча </w:t>
      </w:r>
      <w:r w:rsidR="00E17B2D"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 w:rsidR="00E17B2D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 </w:t>
      </w:r>
      <w:r w:rsidR="001D54E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“</w:t>
      </w:r>
      <w:r w:rsidR="001D54E4" w:rsidRPr="00F147DF">
        <w:rPr>
          <w:rFonts w:ascii="Times New Roman" w:eastAsia="Times New Roman" w:hAnsi="Times New Roman" w:cs="Times New Roman"/>
          <w:color w:val="000000" w:themeColor="text1"/>
          <w:sz w:val="28"/>
        </w:rPr>
        <w:t>Түндүк” ведомстволор аралык электрондук өз ара аракеттенүү тутуму</w:t>
      </w:r>
      <w:r w:rsidR="004C05D3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нун </w:t>
      </w:r>
      <w:r w:rsidR="00690758">
        <w:rPr>
          <w:rFonts w:ascii="Times New Roman" w:eastAsia="Times New Roman" w:hAnsi="Times New Roman" w:cs="Times New Roman"/>
          <w:color w:val="000000" w:themeColor="text1"/>
          <w:sz w:val="28"/>
        </w:rPr>
        <w:t>(</w:t>
      </w:r>
      <w:r w:rsidR="0069075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мындан ары </w:t>
      </w:r>
      <w:r w:rsidR="00690758">
        <w:rPr>
          <w:rFonts w:ascii="Times New Roman" w:eastAsia="Times New Roman" w:hAnsi="Times New Roman" w:cs="Times New Roman"/>
          <w:color w:val="000000" w:themeColor="text1"/>
          <w:sz w:val="28"/>
        </w:rPr>
        <w:t>– «Түндүк»</w:t>
      </w:r>
      <w:r w:rsidR="0069075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</w:t>
      </w:r>
      <w:r w:rsidR="00690758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  <w:r w:rsidR="00690758"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</w:t>
      </w:r>
      <w:r w:rsidR="004C05D3">
        <w:rPr>
          <w:rFonts w:ascii="Times New Roman" w:eastAsia="Times New Roman" w:hAnsi="Times New Roman" w:cs="Times New Roman"/>
          <w:color w:val="000000" w:themeColor="text1"/>
          <w:sz w:val="28"/>
          <w:highlight w:val="white"/>
          <w:lang w:val="ky-KG"/>
        </w:rPr>
        <w:t xml:space="preserve">Катышуучусуна таандык болгон </w:t>
      </w:r>
      <w:r w:rsidR="00D92866">
        <w:rPr>
          <w:rFonts w:ascii="Times New Roman" w:eastAsia="Times New Roman" w:hAnsi="Times New Roman" w:cs="Times New Roman"/>
          <w:color w:val="000000" w:themeColor="text1"/>
          <w:sz w:val="28"/>
          <w:highlight w:val="white"/>
          <w:lang w:val="ky-KG"/>
        </w:rPr>
        <w:t>маалыматтык тутумдун бир бөлүгү.</w:t>
      </w:r>
      <w:r w:rsidR="00E17B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681C5BDC" w14:textId="2F5592D5" w:rsidR="003867C6" w:rsidRPr="00F57853" w:rsidRDefault="00C739E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Борбордук сервис</w:t>
      </w:r>
      <w:r w:rsidR="00C35D4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</w:t>
      </w:r>
      <w:r w:rsidR="004D218F"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r w:rsidR="004D218F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Түндүк” ВЭӨТтүн катышуучусунун тутумчасы тарабынан көрсөтүлгөн конкреттүү кызматтын борборлоштурулуп аныкталуучу кыскача аталышы. </w:t>
      </w:r>
      <w:r w:rsidR="00F57853" w:rsidRP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«</w:t>
      </w:r>
      <w:r w:rsid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Түндүк” ВЭӨТтүн с</w:t>
      </w:r>
      <w:r w:rsidR="003867C6" w:rsidRP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ервис</w:t>
      </w:r>
      <w:r w:rsid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и - </w:t>
      </w:r>
      <w:r w:rsidR="00F57853" w:rsidRP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SOAP</w:t>
      </w:r>
      <w:r w:rsidR="00F57853" w:rsidRPr="00F57853">
        <w:rPr>
          <w:rFonts w:ascii="Times New Roman" w:hAnsi="Times New Roman" w:cs="Times New Roman"/>
          <w:sz w:val="28"/>
          <w:szCs w:val="28"/>
          <w:lang w:val="ky-KG"/>
        </w:rPr>
        <w:t>йййй</w:t>
      </w:r>
      <w:r w:rsidR="00F57853" w:rsidRP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  <w:r w:rsidR="00F57853" w:rsidRPr="00F57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(</w:t>
      </w:r>
      <w:r w:rsidR="00F57853" w:rsidRPr="00F57853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ky-KG"/>
        </w:rPr>
        <w:t>Simple Object Access Protocol</w:t>
      </w:r>
      <w:r w:rsidR="00F57853" w:rsidRP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)</w:t>
      </w:r>
      <w:r w:rsid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негизиндеги </w:t>
      </w:r>
      <w:r w:rsidR="003867C6" w:rsidRP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веб-сервис</w:t>
      </w:r>
      <w:r w:rsid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, ал </w:t>
      </w:r>
      <w:r w:rsidR="00F57853" w:rsidRP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«</w:t>
      </w:r>
      <w:r w:rsid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Түндүк” ВЭӨТ катышуучусу же тутумча тарабынан аткарылат, ошондой эле аны </w:t>
      </w:r>
      <w:r w:rsidR="00F57853" w:rsidRP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«</w:t>
      </w:r>
      <w:r w:rsid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Түндүк” ВЭӨТтүн</w:t>
      </w:r>
      <w:r w:rsidR="003867C6" w:rsidRP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  <w:r w:rsidR="00F5785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башка катышуучулары менен тутумчалары да пайдаланса болот. </w:t>
      </w:r>
    </w:p>
    <w:p w14:paraId="5B5B5E18" w14:textId="2D1F7CE3" w:rsidR="003867C6" w:rsidRPr="00010CEE" w:rsidRDefault="007078BA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010CE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Ушул Талаптарда </w:t>
      </w:r>
      <w:r w:rsidR="003867C6" w:rsidRPr="00010CE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  <w:r w:rsidRPr="00010CE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RFC 1123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эл аралык стандарттарына ылайык </w:t>
      </w:r>
      <w:r w:rsidR="00EE3E0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протоколду ишке ашырууга болгон талаптарды аныктоо үчүн төмөнкү терминдер пайдаланылат: </w:t>
      </w:r>
    </w:p>
    <w:p w14:paraId="5B35B27B" w14:textId="060234C2" w:rsidR="003867C6" w:rsidRPr="00A12D50" w:rsidRDefault="00D41BD2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Зарыл, </w:t>
      </w:r>
      <w:r w:rsidR="000508F8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милдеттүү</w:t>
      </w:r>
      <w:r w:rsidR="00A91D29" w:rsidRPr="00A12D5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– </w:t>
      </w:r>
      <w:r w:rsidR="00B013F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атайылаштыруу талабын милдеттүү т</w:t>
      </w:r>
      <w:r w:rsidR="00D03193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ү</w:t>
      </w:r>
      <w:r w:rsidR="00B013F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рдө камсыздоо керек</w:t>
      </w:r>
      <w:r w:rsidR="005272C1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тигин </w:t>
      </w:r>
      <w:r w:rsidR="00B013F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көрсөт</w:t>
      </w:r>
      <w:r w:rsidR="005272C1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үү </w:t>
      </w:r>
      <w:r w:rsidR="00B013F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үчүн пайдаланылат</w:t>
      </w:r>
      <w:r w:rsidR="003867C6" w:rsidRPr="00A12D5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;</w:t>
      </w:r>
    </w:p>
    <w:p w14:paraId="360D0AE0" w14:textId="71748214" w:rsidR="003867C6" w:rsidRPr="00A12D50" w:rsidRDefault="000508F8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Сунушталат</w:t>
      </w:r>
      <w:r w:rsidR="00A91D29" w:rsidRPr="00A12D50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тийиш</w:t>
      </w:r>
      <w:r w:rsidR="00A91D29" w:rsidRPr="00A12D5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буга жүйөлүү себептер жолтоо болбогон учурларда </w:t>
      </w:r>
      <w:r w:rsidRPr="00A12D5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атайылаштыруу талабы</w:t>
      </w:r>
      <w:r w:rsidR="0045706F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камсыздалышы керектиги</w:t>
      </w:r>
      <w:r w:rsidR="005272C1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н </w:t>
      </w:r>
      <w:r w:rsidR="0045706F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көрсөтүү үчүн пайдаланылат</w:t>
      </w:r>
      <w:r w:rsidR="003867C6" w:rsidRPr="00A12D5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;</w:t>
      </w:r>
    </w:p>
    <w:p w14:paraId="2D670652" w14:textId="2D45454A" w:rsidR="003867C6" w:rsidRPr="00A12D50" w:rsidRDefault="005272C1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lastRenderedPageBreak/>
        <w:t>Мүмкүн</w:t>
      </w:r>
      <w:r w:rsidR="00A91D29" w:rsidRPr="00A12D50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болот</w:t>
      </w:r>
      <w:r w:rsidR="00A91D29" w:rsidRPr="00A12D5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– </w:t>
      </w:r>
      <w:r w:rsidRPr="00A12D5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атайылаштыруу талабы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опционалдык экендигин жана зарылдыкка жараша ишке ашырылса боло тургандыгын көрсөтүү үчүн пайдаланылат. </w:t>
      </w:r>
    </w:p>
    <w:p w14:paraId="646A548C" w14:textId="434DA2FA" w:rsidR="003867C6" w:rsidRPr="001324C9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A12D5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4. </w:t>
      </w:r>
      <w:r w:rsidR="007A2C77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Протоколду атайылаштыр</w:t>
      </w:r>
      <w:r w:rsidR="00AF292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уу үчүн </w:t>
      </w:r>
      <w:r w:rsidR="007A2C77" w:rsidRPr="00AF292B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зарыл болгон</w:t>
      </w:r>
      <w:r w:rsidR="007A2C77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талаптардын бирөөсү эле бузулса, ишке ашыруу </w:t>
      </w:r>
      <w:r w:rsidR="00D92866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туура келбейт </w:t>
      </w:r>
      <w:r w:rsidR="009F6E01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д</w:t>
      </w:r>
      <w:r w:rsidR="00AF292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еп эсептелинет. </w:t>
      </w:r>
      <w:r w:rsidR="007A2C77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  <w:r w:rsidR="00123CF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Бардык </w:t>
      </w:r>
      <w:r w:rsidR="00123CF4" w:rsidRPr="00123CF4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зарыл болгон</w:t>
      </w:r>
      <w:r w:rsidR="00123CF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жана </w:t>
      </w:r>
      <w:r w:rsidR="00123CF4" w:rsidRPr="00123CF4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сунушталган</w:t>
      </w:r>
      <w:r w:rsidR="00123CF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талаптарга шайкеш келген ишке ашыруу </w:t>
      </w:r>
      <w:r w:rsidR="00F051F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толук айкалышкан деп аталат, ал эми бардык </w:t>
      </w:r>
      <w:r w:rsidR="00F051FB" w:rsidRPr="00D17183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зарыл болгон</w:t>
      </w:r>
      <w:r w:rsidR="00F051F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талаптарга шайкеш келген, бирок бардык эле </w:t>
      </w:r>
      <w:r w:rsidR="00F051FB" w:rsidRPr="00D17183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сунушталган</w:t>
      </w:r>
      <w:r w:rsidR="00F051F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талаптарга шайкеш келе бербег</w:t>
      </w:r>
      <w:r w:rsidR="009F6E01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ен ишке ашыруу – шарттуу түрдө </w:t>
      </w:r>
      <w:r w:rsidR="00D92866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туура келет </w:t>
      </w:r>
      <w:r w:rsidR="00F051F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деп аталат.  </w:t>
      </w:r>
    </w:p>
    <w:p w14:paraId="5E3A7A1D" w14:textId="77777777" w:rsidR="003867C6" w:rsidRPr="001324C9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046BA306" w14:textId="06665D8F" w:rsidR="003867C6" w:rsidRPr="001810F2" w:rsidRDefault="003867C6" w:rsidP="003867C6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</w:rPr>
        <w:t xml:space="preserve">2. </w:t>
      </w:r>
      <w:r w:rsidR="001810F2" w:rsidRPr="001810F2">
        <w:rPr>
          <w:rFonts w:ascii="Times New Roman" w:eastAsia="Times New Roman" w:hAnsi="Times New Roman" w:cs="Times New Roman"/>
          <w:b/>
          <w:color w:val="auto"/>
          <w:sz w:val="28"/>
          <w:lang w:val="ky-KG"/>
        </w:rPr>
        <w:t>Объектилерди и</w:t>
      </w:r>
      <w:r w:rsidRPr="001810F2">
        <w:rPr>
          <w:rFonts w:ascii="Times New Roman" w:eastAsia="Times New Roman" w:hAnsi="Times New Roman" w:cs="Times New Roman"/>
          <w:b/>
          <w:color w:val="auto"/>
          <w:sz w:val="28"/>
        </w:rPr>
        <w:t>дентификация</w:t>
      </w:r>
      <w:r w:rsidR="001810F2" w:rsidRPr="001810F2">
        <w:rPr>
          <w:rFonts w:ascii="Times New Roman" w:eastAsia="Times New Roman" w:hAnsi="Times New Roman" w:cs="Times New Roman"/>
          <w:b/>
          <w:color w:val="auto"/>
          <w:sz w:val="28"/>
          <w:lang w:val="ky-KG"/>
        </w:rPr>
        <w:t>лоо</w:t>
      </w:r>
    </w:p>
    <w:p w14:paraId="3059D3A7" w14:textId="77777777" w:rsidR="003867C6" w:rsidRPr="001810F2" w:rsidRDefault="003867C6" w:rsidP="003867C6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01198989" w14:textId="2EC0EC0E" w:rsidR="003867C6" w:rsidRPr="001810F2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1810F2">
        <w:rPr>
          <w:rFonts w:ascii="Times New Roman" w:eastAsia="Times New Roman" w:hAnsi="Times New Roman" w:cs="Times New Roman"/>
          <w:color w:val="auto"/>
          <w:sz w:val="28"/>
        </w:rPr>
        <w:t xml:space="preserve">5. </w:t>
      </w:r>
      <w:r w:rsidR="001810F2">
        <w:rPr>
          <w:rFonts w:ascii="Times New Roman" w:eastAsia="Times New Roman" w:hAnsi="Times New Roman" w:cs="Times New Roman"/>
          <w:color w:val="000000" w:themeColor="text1"/>
          <w:sz w:val="28"/>
        </w:rPr>
        <w:t>«Түндүк»</w:t>
      </w:r>
      <w:r w:rsidR="001810F2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</w:t>
      </w:r>
      <w:r w:rsidR="001810F2">
        <w:rPr>
          <w:rFonts w:ascii="Times New Roman" w:eastAsia="Times New Roman" w:hAnsi="Times New Roman" w:cs="Times New Roman"/>
          <w:color w:val="auto"/>
          <w:sz w:val="28"/>
        </w:rPr>
        <w:t>т</w:t>
      </w:r>
      <w:r w:rsidR="001810F2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ө уникалдуу идентификаторлор колдонулат. </w:t>
      </w:r>
      <w:r w:rsidRPr="001810F2">
        <w:rPr>
          <w:rFonts w:ascii="Times New Roman" w:eastAsia="Times New Roman" w:hAnsi="Times New Roman" w:cs="Times New Roman"/>
          <w:color w:val="auto"/>
          <w:sz w:val="28"/>
        </w:rPr>
        <w:t>Идентификатор</w:t>
      </w:r>
      <w:r w:rsidR="001810F2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лор объектинин тибинен жана иерархиялык коддордун ырааттуулугунан </w:t>
      </w:r>
      <w:r w:rsidR="00CF6C8B">
        <w:rPr>
          <w:rFonts w:ascii="Times New Roman" w:eastAsia="Times New Roman" w:hAnsi="Times New Roman" w:cs="Times New Roman"/>
          <w:color w:val="auto"/>
          <w:sz w:val="28"/>
          <w:lang w:val="ky-KG"/>
        </w:rPr>
        <w:t>турат</w:t>
      </w:r>
      <w:r w:rsidRPr="001810F2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14:paraId="4BBDF468" w14:textId="787D9D06" w:rsidR="003867C6" w:rsidRPr="000F39AB" w:rsidRDefault="00CF6C8B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ky-KG"/>
        </w:rPr>
      </w:pPr>
      <w:r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Бардык </w:t>
      </w:r>
      <w:r w:rsidR="003867C6" w:rsidRPr="001810F2">
        <w:rPr>
          <w:rFonts w:ascii="Times New Roman" w:eastAsia="Times New Roman" w:hAnsi="Times New Roman" w:cs="Times New Roman"/>
          <w:color w:val="auto"/>
          <w:sz w:val="28"/>
        </w:rPr>
        <w:t>идентификатор</w:t>
      </w:r>
      <w:r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лор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«Түндүк»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</w:t>
      </w:r>
      <w:r>
        <w:rPr>
          <w:rFonts w:ascii="Times New Roman" w:eastAsia="Times New Roman" w:hAnsi="Times New Roman" w:cs="Times New Roman"/>
          <w:color w:val="auto"/>
          <w:sz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үн экземплярын идентификациялаган коддон башталат. </w:t>
      </w:r>
      <w:r w:rsidR="007D328D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Тутумдун кодунда </w:t>
      </w:r>
      <w:r w:rsidR="000F39AB" w:rsidRPr="000F39AB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«central-server» деп аталган </w:t>
      </w:r>
      <w:r w:rsidR="007D328D" w:rsidRPr="000F39A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«Түндүк»</w:t>
      </w:r>
      <w:r w:rsidR="007D328D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</w:t>
      </w:r>
      <w:r w:rsidR="000F39A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өнөр жай экземплярына арналган </w:t>
      </w:r>
      <w:r w:rsidR="000F39AB" w:rsidRPr="000F39A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«Түндүк»</w:t>
      </w:r>
      <w:r w:rsidR="000F39A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 экземпляры пайдаланылат. </w:t>
      </w:r>
      <w:r w:rsidR="003867C6" w:rsidRPr="000F39AB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 </w:t>
      </w:r>
    </w:p>
    <w:p w14:paraId="515616FE" w14:textId="289A7F30" w:rsidR="003867C6" w:rsidRPr="00455399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ky-KG"/>
        </w:rPr>
      </w:pPr>
      <w:r w:rsidRPr="00455399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6. </w:t>
      </w:r>
      <w:r w:rsidR="00010CEE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Маани-маңыздын (сущность) </w:t>
      </w:r>
      <w:r w:rsidR="00E34674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ар кандай типтери үчүн глобалдуу уникалдуу идентификаторлордун түзүлүшүн сүрөттөө төмөнкүчө ишке ашырылат: </w:t>
      </w:r>
      <w:r w:rsidRPr="00455399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 </w:t>
      </w:r>
    </w:p>
    <w:p w14:paraId="6EBCF213" w14:textId="2DCBAEE1" w:rsidR="003867C6" w:rsidRDefault="00A11A6C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Маани-маңыздар сап түрүндө берилген учурларда </w:t>
      </w:r>
      <w:r w:rsidR="003867C6" w:rsidRPr="00A11A6C">
        <w:rPr>
          <w:rFonts w:ascii="Times New Roman" w:eastAsia="Times New Roman" w:hAnsi="Times New Roman" w:cs="Times New Roman"/>
          <w:color w:val="auto"/>
          <w:sz w:val="28"/>
          <w:lang w:val="ky-KG"/>
        </w:rPr>
        <w:t>T:C1/C2/...</w:t>
      </w:r>
      <w:r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 форматы колдонулат</w:t>
      </w:r>
      <w:r w:rsidR="005078C5" w:rsidRPr="00A11A6C">
        <w:rPr>
          <w:rFonts w:ascii="Times New Roman" w:eastAsia="Times New Roman" w:hAnsi="Times New Roman" w:cs="Times New Roman"/>
          <w:color w:val="auto"/>
          <w:sz w:val="28"/>
          <w:lang w:val="ky-KG"/>
        </w:rPr>
        <w:t>,</w:t>
      </w:r>
      <w:r w:rsidR="003867C6" w:rsidRPr="00A11A6C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мында </w:t>
      </w:r>
      <w:r w:rsidR="003867C6" w:rsidRPr="00A11A6C">
        <w:rPr>
          <w:rFonts w:ascii="Times New Roman" w:eastAsia="Times New Roman" w:hAnsi="Times New Roman" w:cs="Times New Roman"/>
          <w:color w:val="auto"/>
          <w:sz w:val="28"/>
          <w:lang w:val="ky-KG"/>
        </w:rPr>
        <w:t>T</w:t>
      </w:r>
      <w:r w:rsidR="00A91D29" w:rsidRPr="00A11A6C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– объектинин тиби, </w:t>
      </w:r>
      <w:r w:rsidR="00A91D29" w:rsidRPr="00A11A6C">
        <w:rPr>
          <w:rFonts w:ascii="Times New Roman" w:eastAsia="Times New Roman" w:hAnsi="Times New Roman" w:cs="Times New Roman"/>
          <w:color w:val="auto"/>
          <w:sz w:val="28"/>
          <w:lang w:val="ky-KG"/>
        </w:rPr>
        <w:t xml:space="preserve">C1, C2 </w:t>
      </w:r>
      <w:r>
        <w:rPr>
          <w:rFonts w:ascii="Times New Roman" w:eastAsia="Times New Roman" w:hAnsi="Times New Roman" w:cs="Times New Roman"/>
          <w:color w:val="auto"/>
          <w:sz w:val="28"/>
          <w:lang w:val="ky-KG"/>
        </w:rPr>
        <w:t>– компоненттердин коду болуп саналат.</w:t>
      </w:r>
      <w:r>
        <w:rPr>
          <w:rFonts w:ascii="Times New Roman" w:eastAsia="Times New Roman" w:hAnsi="Times New Roman" w:cs="Times New Roman"/>
          <w:i/>
          <w:color w:val="auto"/>
          <w:sz w:val="28"/>
          <w:lang w:val="ky-KG"/>
        </w:rPr>
        <w:t xml:space="preserve"> Эскертме</w:t>
      </w:r>
      <w:r w:rsidR="003867C6" w:rsidRPr="00010CEE">
        <w:rPr>
          <w:rFonts w:ascii="Times New Roman" w:eastAsia="Times New Roman" w:hAnsi="Times New Roman" w:cs="Times New Roman"/>
          <w:i/>
          <w:color w:val="auto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color w:val="auto"/>
          <w:sz w:val="28"/>
          <w:lang w:val="ky-KG"/>
        </w:rPr>
        <w:t xml:space="preserve">бул </w:t>
      </w:r>
      <w:r w:rsidR="003867C6" w:rsidRPr="00010CEE">
        <w:rPr>
          <w:rFonts w:ascii="Times New Roman" w:eastAsia="Times New Roman" w:hAnsi="Times New Roman" w:cs="Times New Roman"/>
          <w:i/>
          <w:color w:val="auto"/>
          <w:sz w:val="28"/>
        </w:rPr>
        <w:t xml:space="preserve">формат </w:t>
      </w:r>
      <w:r>
        <w:rPr>
          <w:rFonts w:ascii="Times New Roman" w:eastAsia="Times New Roman" w:hAnsi="Times New Roman" w:cs="Times New Roman"/>
          <w:i/>
          <w:color w:val="auto"/>
          <w:sz w:val="28"/>
          <w:lang w:val="ky-KG"/>
        </w:rPr>
        <w:t>ушул документте гана пайдаланылат</w:t>
      </w:r>
      <w:r w:rsidR="003867C6" w:rsidRPr="00010CEE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Конфигурациянын билдирмелери менен файлдарындагы </w:t>
      </w:r>
      <w:r w:rsidR="003867C6" w:rsidRPr="00010CEE">
        <w:rPr>
          <w:rFonts w:ascii="Times New Roman" w:eastAsia="Times New Roman" w:hAnsi="Times New Roman" w:cs="Times New Roman"/>
          <w:i/>
          <w:color w:val="000000" w:themeColor="text1"/>
          <w:sz w:val="28"/>
        </w:rPr>
        <w:t>идентификатор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лор </w:t>
      </w:r>
      <w:r w:rsidR="003867C6" w:rsidRPr="00010CEE">
        <w:rPr>
          <w:rFonts w:ascii="Times New Roman" w:eastAsia="Times New Roman" w:hAnsi="Times New Roman" w:cs="Times New Roman"/>
          <w:i/>
          <w:color w:val="000000" w:themeColor="text1"/>
          <w:sz w:val="28"/>
        </w:rPr>
        <w:t>XML формат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ында берилет</w:t>
      </w:r>
      <w:r w:rsidR="003867C6" w:rsidRPr="00010CEE">
        <w:rPr>
          <w:rFonts w:ascii="Times New Roman" w:eastAsia="Times New Roman" w:hAnsi="Times New Roman" w:cs="Times New Roman"/>
          <w:i/>
          <w:color w:val="000000" w:themeColor="text1"/>
          <w:sz w:val="28"/>
        </w:rPr>
        <w:t>.</w:t>
      </w:r>
    </w:p>
    <w:p w14:paraId="619FC101" w14:textId="5637E7C8" w:rsidR="003867C6" w:rsidRDefault="00455399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F39A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«Түндүк»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 Катышуучусу </w:t>
      </w:r>
      <w:r w:rsidR="00A91D2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КАТЫШУУЧУ</w:t>
      </w:r>
      <w:r w:rsidR="00A91D29">
        <w:rPr>
          <w:rFonts w:ascii="Times New Roman" w:eastAsia="Times New Roman" w:hAnsi="Times New Roman" w:cs="Times New Roman"/>
          <w:color w:val="000000" w:themeColor="text1"/>
          <w:sz w:val="28"/>
        </w:rPr>
        <w:t>: [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>ЭКЗЕМПЛЯР]</w:t>
      </w:r>
      <w:r w:rsidR="00A91D29">
        <w:rPr>
          <w:rFonts w:ascii="Times New Roman" w:eastAsia="Times New Roman" w:hAnsi="Times New Roman" w:cs="Times New Roman"/>
          <w:color w:val="000000" w:themeColor="text1"/>
          <w:sz w:val="28"/>
        </w:rPr>
        <w:t>/ [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катышуучунун классы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>]</w:t>
      </w:r>
      <w:r w:rsidR="00A91D29">
        <w:rPr>
          <w:rFonts w:ascii="Times New Roman" w:eastAsia="Times New Roman" w:hAnsi="Times New Roman" w:cs="Times New Roman"/>
          <w:color w:val="000000" w:themeColor="text1"/>
          <w:sz w:val="28"/>
        </w:rPr>
        <w:t>/ [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катышуучунун коду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>]</w:t>
      </w:r>
      <w:r w:rsidR="005078C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мында 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>идентификатор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төмөнкү компоненттерден турат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14:paraId="48BC382D" w14:textId="2EB54D65" w:rsidR="003867C6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36121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55399" w:rsidRPr="000F39A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«Түндүк»</w:t>
      </w:r>
      <w:r w:rsidR="0045539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 экземплярына шайкеш келген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код;</w:t>
      </w:r>
    </w:p>
    <w:p w14:paraId="77C3F701" w14:textId="25AAACB6" w:rsidR="003867C6" w:rsidRDefault="00A91D29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360AED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катышуучулардын классын аныктаган 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>код (</w:t>
      </w:r>
      <w:r w:rsidR="00361217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мисалы, мамлекеттик орган, жеке ишкана, жеке жак.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61217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Эреже катары, мүчөлөрдүн коддору ушул мүчө-кландын ичиндеги коддордун уникалдуулугун кепилдеген орган тарабынан берилет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>);</w:t>
      </w:r>
    </w:p>
    <w:p w14:paraId="33E7C757" w14:textId="5B3AA8CA" w:rsidR="003867C6" w:rsidRDefault="00FD2AF9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</w:t>
      </w:r>
      <w:r w:rsidR="009223CA" w:rsidRPr="000F39A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«Түндүк»</w:t>
      </w:r>
      <w:r w:rsidR="009223C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 катышуучусунун класска тиешелүүлүгүн так идентификациялаган катышуучунун коду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14:paraId="5DD736AF" w14:textId="70816EBE" w:rsidR="00A91D29" w:rsidRPr="004A4699" w:rsidRDefault="009223CA" w:rsidP="004A4699">
      <w:pPr>
        <w:pStyle w:val="a3"/>
        <w:ind w:left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val="ky-KG"/>
        </w:rPr>
        <w:t>1-мисал</w:t>
      </w:r>
      <w:r w:rsidR="003867C6" w:rsidRPr="004A4699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: </w:t>
      </w:r>
    </w:p>
    <w:p w14:paraId="2459CEDD" w14:textId="4FC4348E" w:rsidR="003867C6" w:rsidRDefault="009223CA" w:rsidP="004A4699">
      <w:pPr>
        <w:pStyle w:val="a3"/>
        <w:ind w:left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Катышуучунун и</w:t>
      </w:r>
      <w:r w:rsidR="00A91D29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дентификатор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у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>:</w:t>
      </w:r>
      <w:r w:rsidR="005078C5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central-server/GOV/7432234/ </w:t>
      </w:r>
      <w:r w:rsidR="00FD2AF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мамлекеттик органдын классы </w:t>
      </w:r>
      <w:r w:rsidR="00FD2AF9">
        <w:rPr>
          <w:rFonts w:ascii="Times New Roman" w:eastAsia="Times New Roman" w:hAnsi="Times New Roman" w:cs="Times New Roman"/>
          <w:i/>
          <w:color w:val="000000" w:themeColor="text1"/>
          <w:sz w:val="28"/>
        </w:rPr>
        <w:t>(GOV)</w:t>
      </w:r>
      <w:r w:rsidR="00FD2AF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жана </w:t>
      </w:r>
      <w:r w:rsidR="00FD2AF9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="00FD2AF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</w:t>
      </w:r>
      <w:r w:rsidR="00FD2AF9">
        <w:rPr>
          <w:rFonts w:ascii="Times New Roman" w:eastAsia="Times New Roman" w:hAnsi="Times New Roman" w:cs="Times New Roman"/>
          <w:i/>
          <w:color w:val="000000" w:themeColor="text1"/>
          <w:sz w:val="28"/>
        </w:rPr>
        <w:t>7432234</w:t>
      </w:r>
      <w:r w:rsidR="00FD2AF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коду менен ВЭӨТтө катталган уюм </w:t>
      </w:r>
      <w:r w:rsidR="00FD2AF9">
        <w:rPr>
          <w:rFonts w:ascii="Times New Roman" w:eastAsia="Times New Roman" w:hAnsi="Times New Roman" w:cs="Times New Roman"/>
          <w:i/>
          <w:color w:val="000000" w:themeColor="text1"/>
          <w:sz w:val="28"/>
        </w:rPr>
        <w:t>(central-server)</w:t>
      </w:r>
      <w:r w:rsidR="00FD2AF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болуп саналат. </w:t>
      </w:r>
    </w:p>
    <w:p w14:paraId="2461AE5B" w14:textId="2D028ED8" w:rsidR="003867C6" w:rsidRDefault="0071010E" w:rsidP="004A4699">
      <w:pPr>
        <w:pStyle w:val="a3"/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Тутумча</w:t>
      </w:r>
      <w:r w:rsidR="00A91D2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ТУТУМЧА</w:t>
      </w:r>
      <w:r w:rsidR="00A91D29">
        <w:rPr>
          <w:rFonts w:ascii="Times New Roman" w:eastAsia="Times New Roman" w:hAnsi="Times New Roman" w:cs="Times New Roman"/>
          <w:i/>
          <w:color w:val="000000" w:themeColor="text1"/>
          <w:sz w:val="28"/>
        </w:rPr>
        <w:t>: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[</w:t>
      </w:r>
      <w:r w:rsidR="00C612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тутумчанын ээси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>] / [</w:t>
      </w:r>
      <w:r w:rsidR="00C612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тутумчанын коду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]. </w:t>
      </w:r>
      <w:r w:rsidR="00C612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Тутумча үчүн и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дентификатор </w:t>
      </w:r>
      <w:r w:rsidR="00C612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тутумча менен анын кодуна ээлик кылган </w:t>
      </w:r>
      <w:r w:rsidR="00C61269" w:rsidRPr="00C612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«Түндүк» ВЭӨТ</w:t>
      </w:r>
      <w:r w:rsidR="00C612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катышуучусунун идентификаторунан турат. Тутумчанын коду </w:t>
      </w:r>
      <w:r w:rsidR="00C61269" w:rsidRPr="00C612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«Түндүк» ВЭӨТ</w:t>
      </w:r>
      <w:r w:rsidR="0006137B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катышуучусу тарабынан тандалат </w:t>
      </w:r>
      <w:r w:rsidR="0006137B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lastRenderedPageBreak/>
        <w:t xml:space="preserve">жана ал ушул катышуучунун тутумчаларынын алкагында уникалдуу болушу керек. </w:t>
      </w:r>
    </w:p>
    <w:p w14:paraId="562EBCD9" w14:textId="77777777" w:rsidR="006A2DF8" w:rsidRPr="001324C9" w:rsidRDefault="006A2DF8" w:rsidP="004A4699">
      <w:pPr>
        <w:pStyle w:val="a3"/>
        <w:ind w:left="709"/>
        <w:jc w:val="both"/>
        <w:rPr>
          <w:rFonts w:ascii="Times New Roman" w:eastAsia="Times New Roman" w:hAnsi="Times New Roman" w:cs="Times New Roman"/>
          <w:i/>
          <w:sz w:val="28"/>
          <w:lang w:val="ky-KG"/>
        </w:rPr>
      </w:pPr>
    </w:p>
    <w:p w14:paraId="526AAA21" w14:textId="1BC21FB8" w:rsidR="00A91D29" w:rsidRPr="001324C9" w:rsidRDefault="006A2DF8" w:rsidP="004A4699">
      <w:pPr>
        <w:pStyle w:val="a3"/>
        <w:ind w:left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val="ky-KG"/>
        </w:rPr>
        <w:t>2-мисал</w:t>
      </w:r>
      <w:r w:rsidR="003867C6" w:rsidRPr="001324C9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val="ky-KG"/>
        </w:rPr>
        <w:t xml:space="preserve">: </w:t>
      </w:r>
    </w:p>
    <w:p w14:paraId="610DA25B" w14:textId="059A930D" w:rsidR="003867C6" w:rsidRPr="006A2DF8" w:rsidRDefault="006A2DF8" w:rsidP="004A4699">
      <w:pPr>
        <w:pStyle w:val="a3"/>
        <w:ind w:left="709"/>
        <w:jc w:val="both"/>
        <w:rPr>
          <w:rFonts w:ascii="Times New Roman" w:eastAsia="Times New Roman" w:hAnsi="Times New Roman" w:cs="Times New Roman"/>
          <w:i/>
          <w:sz w:val="28"/>
          <w:lang w:val="ky-KG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Тутумчанын и</w:t>
      </w:r>
      <w:r w:rsidR="001614A7" w:rsidRPr="006A2DF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дентификатор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у</w:t>
      </w:r>
      <w:r w:rsidR="003867C6" w:rsidRPr="006A2DF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:</w:t>
      </w:r>
      <w:r w:rsidR="005078C5" w:rsidRPr="006A2DF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</w:t>
      </w:r>
      <w:r w:rsidR="003867C6" w:rsidRPr="006A2DF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central-server/GOV/7432234/highsecurity </w:t>
      </w:r>
      <w:r w:rsidRPr="006A2DF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«Түндүк» ВЭӨТ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катышуучусуна тиешелүү болгон </w:t>
      </w:r>
      <w:r w:rsidR="003867C6" w:rsidRPr="006A2DF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highsecurit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коду менен буга чейинки мисалдан </w:t>
      </w:r>
      <w:r w:rsidR="003867C6" w:rsidRPr="006A2DF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(</w:t>
      </w:r>
      <w:r w:rsidR="00614F82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КАТЫШУУЧУ</w:t>
      </w:r>
      <w:r w:rsidR="003867C6" w:rsidRPr="006A2DF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:central-server/GOV/7432234/).</w:t>
      </w:r>
    </w:p>
    <w:p w14:paraId="631A6C40" w14:textId="3B976CC3" w:rsidR="003867C6" w:rsidRPr="001324C9" w:rsidRDefault="00A91D29" w:rsidP="004A4699">
      <w:pPr>
        <w:pStyle w:val="a3"/>
        <w:ind w:left="709"/>
        <w:jc w:val="both"/>
        <w:rPr>
          <w:rFonts w:ascii="Times New Roman" w:eastAsia="Times New Roman" w:hAnsi="Times New Roman" w:cs="Times New Roman"/>
          <w:i/>
          <w:sz w:val="28"/>
          <w:lang w:val="ky-KG"/>
        </w:rPr>
      </w:pPr>
      <w:r w:rsidRPr="0001532D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Сервис </w:t>
      </w:r>
      <w:r w:rsidRPr="0001532D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– </w:t>
      </w:r>
      <w:r w:rsidRPr="0001532D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СЕРВИС: [</w:t>
      </w:r>
      <w:r w:rsidR="0001532D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кызмат көрсөтүү</w:t>
      </w:r>
      <w:r w:rsid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чү</w:t>
      </w:r>
      <w:r w:rsidR="003867C6" w:rsidRPr="0001532D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]</w:t>
      </w:r>
      <w:r w:rsidRPr="0001532D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/ [</w:t>
      </w:r>
      <w:r w:rsidR="0001532D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кызмат көрсөтүүнүн коду</w:t>
      </w:r>
      <w:r w:rsidR="003867C6" w:rsidRPr="0001532D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]/[версия]. </w:t>
      </w:r>
      <w:r w:rsidR="0001532D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Сервис и</w:t>
      </w:r>
      <w:r w:rsidR="003867C6" w:rsidRP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дентификатор</w:t>
      </w:r>
      <w:r w:rsidR="0001532D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у кызмат кө</w:t>
      </w:r>
      <w:r w:rsid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рсөтүүчүдөн</w:t>
      </w:r>
      <w:r w:rsidR="003867C6" w:rsidRP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(</w:t>
      </w:r>
      <w:r w:rsid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же </w:t>
      </w:r>
      <w:r w:rsidR="00D22469" w:rsidRPr="006A2DF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«Түндүк» ВЭӨТ </w:t>
      </w:r>
      <w:r w:rsid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катышуучусунан, же тутумчадан)</w:t>
      </w:r>
      <w:r w:rsidR="003867C6" w:rsidRP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, </w:t>
      </w:r>
      <w:r w:rsid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сервис кодунан жана анын версиясынан турат</w:t>
      </w:r>
      <w:r w:rsidR="003867C6" w:rsidRP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. </w:t>
      </w:r>
      <w:r w:rsidR="00D2246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Сервис кодун кызмат көрсөтүүчү тандайт. </w:t>
      </w:r>
      <w:r w:rsidR="003867C6" w:rsidRPr="0018678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Версия </w:t>
      </w:r>
      <w:r w:rsidR="0018678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милдеттүү эмес параметр болуп саналат жана бир эле сервистин техникалык жактан айкалышпаган версияларын айырмалоо үчүн пайдаланылышы мүмкүн. </w:t>
      </w:r>
    </w:p>
    <w:p w14:paraId="07B7C25F" w14:textId="198F3F14" w:rsidR="003867C6" w:rsidRPr="001324C9" w:rsidRDefault="00186789" w:rsidP="004A4699">
      <w:pPr>
        <w:pStyle w:val="a3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val="ky-KG"/>
        </w:rPr>
        <w:t>3-мисал</w:t>
      </w:r>
      <w:r w:rsidR="003867C6" w:rsidRPr="001324C9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val="ky-KG"/>
        </w:rPr>
        <w:t xml:space="preserve">: </w:t>
      </w:r>
    </w:p>
    <w:p w14:paraId="2FA8784D" w14:textId="7BE1AE60" w:rsidR="003867C6" w:rsidRPr="00186789" w:rsidRDefault="00186789" w:rsidP="004A4699">
      <w:pPr>
        <w:pStyle w:val="a3"/>
        <w:ind w:left="851"/>
        <w:jc w:val="both"/>
        <w:rPr>
          <w:rFonts w:ascii="Times New Roman" w:eastAsia="Times New Roman" w:hAnsi="Times New Roman" w:cs="Times New Roman"/>
          <w:i/>
          <w:sz w:val="28"/>
          <w:lang w:val="ky-KG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сервис </w:t>
      </w:r>
      <w:r w:rsidR="001614A7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идентификатор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у</w:t>
      </w:r>
      <w:r w:rsidR="003867C6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:</w:t>
      </w:r>
      <w:r w:rsidR="005078C5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</w:t>
      </w:r>
      <w:r w:rsidR="003867C6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central-server/GOV/7432234/highsecurity/getSecureData/v1 v1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кызматы </w:t>
      </w:r>
      <w:r w:rsidR="003867C6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getSecureData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версиясын </w:t>
      </w:r>
      <w:r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идентифи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кациялайт. </w:t>
      </w:r>
    </w:p>
    <w:p w14:paraId="6D1BE7E1" w14:textId="4C3922FB" w:rsidR="003867C6" w:rsidRDefault="00186789" w:rsidP="004A4699">
      <w:pPr>
        <w:pStyle w:val="a3"/>
        <w:ind w:left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борбордук сервис</w:t>
      </w:r>
      <w:r w:rsidR="001614A7" w:rsidRPr="004A4699">
        <w:rPr>
          <w:rFonts w:ascii="Times New Roman" w:eastAsia="Times New Roman" w:hAnsi="Times New Roman" w:cs="Times New Roman"/>
          <w:i/>
          <w:color w:val="000000" w:themeColor="text1"/>
          <w:sz w:val="28"/>
          <w:lang w:val="en-US"/>
        </w:rPr>
        <w:t xml:space="preserve"> </w:t>
      </w:r>
      <w:r w:rsidR="00A91D29" w:rsidRPr="00E70584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–</w:t>
      </w:r>
      <w:r w:rsidR="00A91D29" w:rsidRPr="00A91D29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="003867C6" w:rsidRPr="00C266BA">
        <w:rPr>
          <w:rFonts w:ascii="Times New Roman" w:eastAsia="Times New Roman" w:hAnsi="Times New Roman" w:cs="Times New Roman"/>
          <w:i/>
          <w:color w:val="000000" w:themeColor="text1"/>
          <w:sz w:val="28"/>
          <w:lang w:val="en-US"/>
        </w:rPr>
        <w:t>CENTRALSERVICE: /[central-server]/[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>код</w:t>
      </w:r>
      <w:r w:rsidR="003867C6" w:rsidRPr="00C266BA">
        <w:rPr>
          <w:rFonts w:ascii="Times New Roman" w:eastAsia="Times New Roman" w:hAnsi="Times New Roman" w:cs="Times New Roman"/>
          <w:i/>
          <w:color w:val="000000" w:themeColor="text1"/>
          <w:sz w:val="28"/>
          <w:lang w:val="en-US"/>
        </w:rPr>
        <w:t xml:space="preserve"> 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>услуги</w:t>
      </w:r>
      <w:r w:rsidR="003867C6" w:rsidRPr="00C266BA">
        <w:rPr>
          <w:rFonts w:ascii="Times New Roman" w:eastAsia="Times New Roman" w:hAnsi="Times New Roman" w:cs="Times New Roman"/>
          <w:i/>
          <w:color w:val="000000" w:themeColor="text1"/>
          <w:sz w:val="28"/>
          <w:lang w:val="en-US"/>
        </w:rPr>
        <w:t xml:space="preserve">].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Борбордук сервистердин тизмеси </w:t>
      </w:r>
      <w:r w:rsidRPr="0018678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«Түндүк» ВЭӨТ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оператору тарабынан башкарылат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ал </w:t>
      </w:r>
      <w:r w:rsidR="00CA0FA7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да сервистердин уникалдуу коддорун дайындайт. </w:t>
      </w:r>
    </w:p>
    <w:p w14:paraId="629B8EA2" w14:textId="0AD9BE4B" w:rsidR="003867C6" w:rsidRPr="004A4699" w:rsidRDefault="002D5499" w:rsidP="004A4699">
      <w:pPr>
        <w:pStyle w:val="a3"/>
        <w:ind w:left="85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val="ky-KG"/>
        </w:rPr>
        <w:t>4-мисал</w:t>
      </w:r>
      <w:r w:rsidR="003867C6" w:rsidRPr="004A4699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: </w:t>
      </w:r>
    </w:p>
    <w:p w14:paraId="04BBCC46" w14:textId="13CD5A40" w:rsidR="003867C6" w:rsidRPr="004A4699" w:rsidRDefault="002D5499" w:rsidP="004A4699">
      <w:pPr>
        <w:pStyle w:val="a3"/>
        <w:ind w:left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борбордук сервистин </w:t>
      </w:r>
      <w:r w:rsidR="001614A7">
        <w:rPr>
          <w:rFonts w:ascii="Times New Roman" w:eastAsia="Times New Roman" w:hAnsi="Times New Roman" w:cs="Times New Roman"/>
          <w:i/>
          <w:color w:val="000000" w:themeColor="text1"/>
          <w:sz w:val="28"/>
        </w:rPr>
        <w:t>идентификатор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у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>:</w:t>
      </w:r>
      <w:r w:rsidR="005078C5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central-server/populationRegisterpersonData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адамдын маалыматтарын калктын бирдиктүү мамлекеттик регистринен кайрыган борбордук сервисти идентификациялайт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</w:rPr>
        <w:t>.</w:t>
      </w:r>
    </w:p>
    <w:p w14:paraId="339850BA" w14:textId="77777777" w:rsidR="003867C6" w:rsidRDefault="003867C6" w:rsidP="003867C6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14:paraId="3FA7F679" w14:textId="5833C3CE" w:rsidR="003867C6" w:rsidRDefault="003867C6" w:rsidP="003867C6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 </w:t>
      </w:r>
      <w:r w:rsidR="00B73397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Кабарлардын форматы </w:t>
      </w:r>
    </w:p>
    <w:p w14:paraId="29A757ED" w14:textId="77777777" w:rsidR="003867C6" w:rsidRDefault="003867C6" w:rsidP="003867C6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14:paraId="13E4DC04" w14:textId="03B0F5B5" w:rsidR="003867C6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7. </w:t>
      </w:r>
      <w:r w:rsidR="0061664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Идентификаторлорду чагылдыруу үчүн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XML</w:t>
      </w:r>
      <w:r w:rsidR="0061664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негизиндеги маалыматтардын форматы төмөнкүчө түзүлөт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14:paraId="71BEC4FF" w14:textId="6F2022CF" w:rsidR="005078C5" w:rsidRPr="001324C9" w:rsidRDefault="00A95DC2" w:rsidP="005078C5">
      <w:pPr>
        <w:pStyle w:val="a3"/>
        <w:spacing w:line="250" w:lineRule="auto"/>
        <w:rPr>
          <w:rFonts w:ascii="Times New Roman" w:eastAsia="Times New Roman" w:hAnsi="Times New Roman" w:cs="Times New Roman"/>
          <w:i/>
          <w:sz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Ушул бөлүктө аныкталган маалыматтар түзүмү менен элементтери </w:t>
      </w:r>
      <w:hyperlink r:id="rId26" w:history="1">
        <w:r w:rsidRPr="00011B7C">
          <w:rPr>
            <w:rStyle w:val="a8"/>
            <w:rFonts w:ascii="Times New Roman" w:eastAsia="Times New Roman" w:hAnsi="Times New Roman" w:cs="Times New Roman"/>
            <w:sz w:val="28"/>
          </w:rPr>
          <w:t>http://x-road.eu/xsd/identifiers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аталыштар мейкиндигинде жайгашкан. Толук </w:t>
      </w:r>
      <w:r w:rsidR="003867C6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XML-схема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Тиркемеде көрсөтүлгөн</w:t>
      </w:r>
      <w:r w:rsidR="003867C6" w:rsidRPr="001324C9">
        <w:rPr>
          <w:rFonts w:ascii="Times New Roman" w:eastAsia="Times New Roman" w:hAnsi="Times New Roman" w:cs="Times New Roman"/>
          <w:color w:val="000000" w:themeColor="text1"/>
          <w:sz w:val="28"/>
          <w:highlight w:val="white"/>
          <w:lang w:val="ky-KG"/>
        </w:rPr>
        <w:t>.</w:t>
      </w:r>
      <w:r w:rsidR="005078C5" w:rsidRPr="001324C9">
        <w:rPr>
          <w:rFonts w:ascii="Times New Roman" w:eastAsia="Times New Roman" w:hAnsi="Times New Roman" w:cs="Times New Roman"/>
          <w:i/>
          <w:sz w:val="28"/>
          <w:lang w:val="ky-KG"/>
        </w:rPr>
        <w:t xml:space="preserve"> </w:t>
      </w:r>
    </w:p>
    <w:p w14:paraId="751C2A1D" w14:textId="1C831551" w:rsidR="005078C5" w:rsidRPr="001324C9" w:rsidRDefault="00A95DC2" w:rsidP="004A4699">
      <w:pPr>
        <w:pStyle w:val="a3"/>
        <w:spacing w:line="250" w:lineRule="auto"/>
        <w:ind w:firstLine="709"/>
        <w:rPr>
          <w:rFonts w:ascii="Times New Roman" w:eastAsia="Times New Roman" w:hAnsi="Times New Roman" w:cs="Times New Roman"/>
          <w:i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i/>
          <w:sz w:val="28"/>
          <w:lang w:val="ky-KG"/>
        </w:rPr>
        <w:t>5-мисал</w:t>
      </w:r>
      <w:r w:rsidR="005078C5" w:rsidRPr="001324C9">
        <w:rPr>
          <w:rFonts w:ascii="Times New Roman" w:eastAsia="Times New Roman" w:hAnsi="Times New Roman" w:cs="Times New Roman"/>
          <w:b/>
          <w:i/>
          <w:sz w:val="28"/>
          <w:lang w:val="ky-KG"/>
        </w:rPr>
        <w:t>:</w:t>
      </w:r>
      <w:r w:rsidR="005078C5" w:rsidRPr="001324C9">
        <w:rPr>
          <w:rFonts w:ascii="Times New Roman" w:eastAsia="Times New Roman" w:hAnsi="Times New Roman" w:cs="Times New Roman"/>
          <w:i/>
          <w:sz w:val="28"/>
          <w:lang w:val="ky-KG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lang w:val="ky-KG"/>
        </w:rPr>
        <w:t>схеманы аныктоо темасы</w:t>
      </w:r>
      <w:r w:rsidR="005078C5" w:rsidRPr="001324C9">
        <w:rPr>
          <w:rFonts w:ascii="Times New Roman" w:eastAsia="Times New Roman" w:hAnsi="Times New Roman" w:cs="Times New Roman"/>
          <w:i/>
          <w:sz w:val="28"/>
          <w:lang w:val="ky-KG"/>
        </w:rPr>
        <w:t>)</w:t>
      </w:r>
    </w:p>
    <w:p w14:paraId="54889784" w14:textId="77777777" w:rsidR="005078C5" w:rsidRPr="001324C9" w:rsidRDefault="005078C5" w:rsidP="004A4699">
      <w:pPr>
        <w:pStyle w:val="a3"/>
        <w:spacing w:line="250" w:lineRule="auto"/>
        <w:ind w:firstLine="567"/>
        <w:rPr>
          <w:rFonts w:ascii="Times New Roman" w:eastAsia="Times New Roman" w:hAnsi="Times New Roman" w:cs="Times New Roman"/>
          <w:i/>
          <w:sz w:val="24"/>
          <w:lang w:val="ky-KG"/>
        </w:rPr>
      </w:pPr>
      <w:r w:rsidRPr="001324C9">
        <w:rPr>
          <w:rFonts w:ascii="Times New Roman" w:eastAsia="Times New Roman" w:hAnsi="Times New Roman" w:cs="Times New Roman"/>
          <w:i/>
          <w:sz w:val="28"/>
          <w:lang w:val="ky-KG"/>
        </w:rPr>
        <w:t>&lt;? xml version="1.0" encoding="UTF-8"?&gt;</w:t>
      </w:r>
    </w:p>
    <w:p w14:paraId="17297BE5" w14:textId="77777777" w:rsidR="005078C5" w:rsidRPr="004A4699" w:rsidRDefault="005078C5" w:rsidP="004A4699">
      <w:pPr>
        <w:pStyle w:val="a3"/>
        <w:spacing w:line="250" w:lineRule="auto"/>
        <w:ind w:firstLine="567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&lt;xs:schema xmlns:xs="http://www.w3.org/2001/XMLSchema"</w:t>
      </w:r>
    </w:p>
    <w:p w14:paraId="2D82CAF9" w14:textId="77777777" w:rsidR="005078C5" w:rsidRPr="004A4699" w:rsidRDefault="005078C5" w:rsidP="004A4699">
      <w:pPr>
        <w:pStyle w:val="a3"/>
        <w:spacing w:line="250" w:lineRule="auto"/>
        <w:ind w:left="567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elementFormDefault="qualified" targetNamespace="http://cyber.ee/xsd/identifiers"</w:t>
      </w:r>
    </w:p>
    <w:p w14:paraId="0DB17093" w14:textId="77777777" w:rsidR="005078C5" w:rsidRPr="004A4699" w:rsidRDefault="005078C5" w:rsidP="004A4699">
      <w:pPr>
        <w:pStyle w:val="a3"/>
        <w:spacing w:line="250" w:lineRule="auto"/>
        <w:ind w:firstLine="567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xmlns="http://x-road.eu/xsd/identifiers"&gt;</w:t>
      </w:r>
    </w:p>
    <w:p w14:paraId="10E0AA06" w14:textId="22516AAC" w:rsidR="003867C6" w:rsidRPr="004A4699" w:rsidRDefault="003867C6" w:rsidP="003867C6">
      <w:pPr>
        <w:rPr>
          <w:rFonts w:ascii="Times New Roman" w:eastAsia="Times New Roman" w:hAnsi="Times New Roman" w:cs="Times New Roman"/>
          <w:lang w:val="en-US"/>
        </w:rPr>
      </w:pPr>
    </w:p>
    <w:p w14:paraId="4547644B" w14:textId="14E6B8BF" w:rsidR="005078C5" w:rsidRPr="00AE5D36" w:rsidRDefault="003867C6" w:rsidP="004A4699">
      <w:pPr>
        <w:pStyle w:val="a3"/>
        <w:spacing w:line="25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3E5494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XRoadIdentifierType </w:t>
      </w:r>
      <w:r w:rsidR="00AB78E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</w:t>
      </w:r>
      <w:r w:rsidR="00AB78E8" w:rsidRPr="00AB78E8">
        <w:rPr>
          <w:rFonts w:ascii="Times New Roman" w:eastAsia="Times New Roman" w:hAnsi="Times New Roman" w:cs="Times New Roman"/>
          <w:color w:val="000000" w:themeColor="text1"/>
          <w:sz w:val="28"/>
        </w:rPr>
        <w:t>омплекс</w:t>
      </w:r>
      <w:r w:rsidR="00AB78E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түү </w:t>
      </w:r>
      <w:r w:rsidR="00AB78E8" w:rsidRPr="00AB78E8">
        <w:rPr>
          <w:rFonts w:ascii="Times New Roman" w:eastAsia="Times New Roman" w:hAnsi="Times New Roman" w:cs="Times New Roman"/>
          <w:color w:val="000000" w:themeColor="text1"/>
          <w:sz w:val="28"/>
        </w:rPr>
        <w:t>ти</w:t>
      </w:r>
      <w:r w:rsidR="00AB78E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би </w:t>
      </w:r>
      <w:r w:rsidR="003E549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идентификаторлордун бардык башка типтери үчүн (чектөө жолу менен алынган) база катары кызмат кылат</w:t>
      </w:r>
      <w:r w:rsidRPr="003E5494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, </w:t>
      </w:r>
      <w:r w:rsidR="003E5494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lastRenderedPageBreak/>
        <w:t xml:space="preserve">бул болсо ар кандай идентификаторлордо орун алышы мүмкүн болгон бардык мамычалардын биригишин камтыйт. </w:t>
      </w:r>
      <w:r w:rsidRPr="00D22125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objectType</w:t>
      </w:r>
      <w:r w:rsidR="00D2212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атрибутуна идентификатордун тиби камтылган жана ал өзүнчө мамычаларды </w:t>
      </w:r>
      <w:r w:rsidR="007D55D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текшерген шарттар</w:t>
      </w:r>
      <w:r w:rsidR="00AE5D36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ды колдонбостон эле </w:t>
      </w:r>
      <w:r w:rsidR="00D22125" w:rsidRPr="00D22125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«</w:t>
      </w:r>
      <w:r w:rsidR="00D2212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Түндүк” ВЭӨТтүн катышуучулары менен тутумчалардын ортосундагы айырмачылыкты аныктоо үчүн пайдаланылышы мүмкүн.  </w:t>
      </w:r>
      <w:r w:rsidR="005078C5" w:rsidRPr="00AE5D3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39C61791" w14:textId="77777777" w:rsidR="005078C5" w:rsidRPr="00AE5D36" w:rsidRDefault="005078C5" w:rsidP="005078C5">
      <w:pPr>
        <w:pStyle w:val="a3"/>
        <w:spacing w:line="25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14:paraId="2B3871AC" w14:textId="6D972A0A" w:rsidR="005078C5" w:rsidRPr="004A4699" w:rsidRDefault="001278A4" w:rsidP="004A4699">
      <w:pPr>
        <w:pStyle w:val="a3"/>
        <w:spacing w:line="250" w:lineRule="auto"/>
        <w:ind w:firstLine="567"/>
        <w:rPr>
          <w:rFonts w:ascii="Times New Roman" w:eastAsia="Times New Roman" w:hAnsi="Times New Roman" w:cs="Times New Roman"/>
          <w:b/>
          <w:i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lang w:val="ky-KG"/>
        </w:rPr>
        <w:t>6-мисал</w:t>
      </w:r>
      <w:r w:rsidR="005078C5" w:rsidRPr="004A4699">
        <w:rPr>
          <w:rFonts w:ascii="Times New Roman" w:eastAsia="Times New Roman" w:hAnsi="Times New Roman" w:cs="Times New Roman"/>
          <w:b/>
          <w:i/>
          <w:sz w:val="28"/>
          <w:lang w:val="en-US"/>
        </w:rPr>
        <w:t>:</w:t>
      </w:r>
    </w:p>
    <w:p w14:paraId="2F6D931A" w14:textId="77777777" w:rsidR="005078C5" w:rsidRPr="004A4699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&lt;xs:complexType name="XRoadIdentifierType"&gt;</w:t>
      </w:r>
    </w:p>
    <w:p w14:paraId="19B11F18" w14:textId="77777777" w:rsidR="005078C5" w:rsidRPr="004A4699" w:rsidRDefault="005078C5" w:rsidP="005078C5">
      <w:pPr>
        <w:pStyle w:val="a3"/>
        <w:spacing w:line="250" w:lineRule="auto"/>
        <w:ind w:left="1417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&lt;xs:sequence&gt;</w:t>
      </w:r>
    </w:p>
    <w:p w14:paraId="3B029C9B" w14:textId="77777777" w:rsidR="005078C5" w:rsidRPr="004A4699" w:rsidRDefault="005078C5" w:rsidP="005078C5">
      <w:pPr>
        <w:pStyle w:val="a3"/>
        <w:spacing w:line="250" w:lineRule="auto"/>
        <w:ind w:left="2126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minOccurs="0" ref="xRoadInstance"/&gt;</w:t>
      </w:r>
    </w:p>
    <w:p w14:paraId="6E3ECBAF" w14:textId="77777777" w:rsidR="005078C5" w:rsidRPr="004A4699" w:rsidRDefault="005078C5" w:rsidP="005078C5">
      <w:pPr>
        <w:pStyle w:val="a3"/>
        <w:spacing w:line="250" w:lineRule="auto"/>
        <w:ind w:left="2126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minOccurs="0" ref="memberClass"/&gt;</w:t>
      </w:r>
    </w:p>
    <w:p w14:paraId="7A18EF8F" w14:textId="77777777" w:rsidR="005078C5" w:rsidRPr="004A4699" w:rsidRDefault="005078C5" w:rsidP="005078C5">
      <w:pPr>
        <w:pStyle w:val="a3"/>
        <w:spacing w:line="250" w:lineRule="auto"/>
        <w:ind w:left="2126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minOccurs="0" ref="memberCode"/&gt;</w:t>
      </w:r>
    </w:p>
    <w:p w14:paraId="29AB2BE0" w14:textId="77777777" w:rsidR="005078C5" w:rsidRPr="004A4699" w:rsidRDefault="005078C5" w:rsidP="005078C5">
      <w:pPr>
        <w:pStyle w:val="a3"/>
        <w:spacing w:line="250" w:lineRule="auto"/>
        <w:ind w:left="2126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minOccurs="0" ref="subsystemCode"/&gt;</w:t>
      </w:r>
    </w:p>
    <w:p w14:paraId="26BEEBA5" w14:textId="77777777" w:rsidR="005078C5" w:rsidRPr="004A4699" w:rsidRDefault="005078C5" w:rsidP="005078C5">
      <w:pPr>
        <w:pStyle w:val="a3"/>
        <w:spacing w:line="250" w:lineRule="auto"/>
        <w:ind w:left="2126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minOccurs="0" ref="serviceCode"/&gt;</w:t>
      </w:r>
    </w:p>
    <w:p w14:paraId="0562E66C" w14:textId="77777777" w:rsidR="005078C5" w:rsidRPr="004A4699" w:rsidRDefault="005078C5" w:rsidP="005078C5">
      <w:pPr>
        <w:pStyle w:val="a3"/>
        <w:spacing w:line="250" w:lineRule="auto"/>
        <w:ind w:left="2126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minOccurs="0" ref="serviceVersion"/&gt;</w:t>
      </w:r>
    </w:p>
    <w:p w14:paraId="3E2E69AB" w14:textId="77777777" w:rsidR="005078C5" w:rsidRPr="004A4699" w:rsidRDefault="005078C5" w:rsidP="005078C5">
      <w:pPr>
        <w:pStyle w:val="a3"/>
        <w:spacing w:line="250" w:lineRule="auto"/>
        <w:ind w:left="1417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&lt;/xs:sequence&gt;</w:t>
      </w:r>
    </w:p>
    <w:p w14:paraId="159893F3" w14:textId="77777777" w:rsidR="005078C5" w:rsidRPr="004A4699" w:rsidRDefault="005078C5" w:rsidP="005078C5">
      <w:pPr>
        <w:pStyle w:val="a3"/>
        <w:spacing w:line="250" w:lineRule="auto"/>
        <w:ind w:left="1417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&lt;xs:attribute ref="objectType" use="required"/&gt;</w:t>
      </w:r>
    </w:p>
    <w:p w14:paraId="1970880D" w14:textId="77777777" w:rsidR="005078C5" w:rsidRPr="00A12D50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A12D50">
        <w:rPr>
          <w:rFonts w:ascii="Times New Roman" w:eastAsia="Times New Roman" w:hAnsi="Times New Roman" w:cs="Times New Roman"/>
          <w:i/>
          <w:sz w:val="28"/>
          <w:lang w:val="en-US"/>
        </w:rPr>
        <w:t>&lt;/xs:complexType&gt;</w:t>
      </w:r>
    </w:p>
    <w:p w14:paraId="6815C94E" w14:textId="7FD028C5" w:rsidR="003867C6" w:rsidRPr="00A12D50" w:rsidRDefault="003867C6" w:rsidP="003867C6">
      <w:pPr>
        <w:rPr>
          <w:rFonts w:ascii="Times New Roman" w:eastAsia="Times New Roman" w:hAnsi="Times New Roman" w:cs="Times New Roman"/>
          <w:lang w:val="en-US"/>
        </w:rPr>
      </w:pPr>
    </w:p>
    <w:p w14:paraId="26D89C11" w14:textId="5D61F13B" w:rsidR="003867C6" w:rsidRPr="00A12D50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</w:pPr>
      <w:r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XRoadObjectType </w:t>
      </w:r>
      <w:r w:rsidR="00AE5D36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тизмегинде </w:t>
      </w:r>
      <w:r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objectType</w:t>
      </w:r>
      <w:r w:rsidR="00AE5D36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  <w:r w:rsidR="00AE5D36">
        <w:rPr>
          <w:rFonts w:ascii="Times New Roman" w:eastAsia="Times New Roman" w:hAnsi="Times New Roman" w:cs="Times New Roman"/>
          <w:color w:val="000000" w:themeColor="text1"/>
          <w:sz w:val="28"/>
        </w:rPr>
        <w:t>атрибутунун</w:t>
      </w:r>
      <w:r w:rsidR="00AE5D36"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="00AE5D36">
        <w:rPr>
          <w:rFonts w:ascii="Times New Roman" w:eastAsia="Times New Roman" w:hAnsi="Times New Roman" w:cs="Times New Roman"/>
          <w:color w:val="000000" w:themeColor="text1"/>
          <w:sz w:val="28"/>
        </w:rPr>
        <w:t>бардык</w:t>
      </w:r>
      <w:r w:rsidR="00AE5D36"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="00AE5D36">
        <w:rPr>
          <w:rFonts w:ascii="Times New Roman" w:eastAsia="Times New Roman" w:hAnsi="Times New Roman" w:cs="Times New Roman"/>
          <w:color w:val="000000" w:themeColor="text1"/>
          <w:sz w:val="28"/>
        </w:rPr>
        <w:t>маанилери</w:t>
      </w:r>
      <w:r w:rsidR="00AE5D36"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="00AE5D36">
        <w:rPr>
          <w:rFonts w:ascii="Times New Roman" w:eastAsia="Times New Roman" w:hAnsi="Times New Roman" w:cs="Times New Roman"/>
          <w:color w:val="000000" w:themeColor="text1"/>
          <w:sz w:val="28"/>
        </w:rPr>
        <w:t>тизмектелген</w:t>
      </w:r>
      <w:r w:rsidR="00AE5D36"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. </w:t>
      </w:r>
    </w:p>
    <w:p w14:paraId="52462BF9" w14:textId="108724E1" w:rsidR="005078C5" w:rsidRPr="004A4699" w:rsidRDefault="00C5612E" w:rsidP="004A4699">
      <w:pPr>
        <w:pStyle w:val="a3"/>
        <w:spacing w:line="250" w:lineRule="auto"/>
        <w:ind w:firstLine="567"/>
        <w:rPr>
          <w:rFonts w:ascii="Times New Roman" w:eastAsia="Times New Roman" w:hAnsi="Times New Roman" w:cs="Times New Roman"/>
          <w:b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lang w:val="ky-KG"/>
        </w:rPr>
        <w:t>7-мисал</w:t>
      </w:r>
      <w:r w:rsidR="005078C5" w:rsidRPr="004A4699">
        <w:rPr>
          <w:rFonts w:ascii="Times New Roman" w:eastAsia="Times New Roman" w:hAnsi="Times New Roman" w:cs="Times New Roman"/>
          <w:b/>
          <w:i/>
          <w:sz w:val="28"/>
          <w:lang w:val="en-US"/>
        </w:rPr>
        <w:t>:</w:t>
      </w:r>
    </w:p>
    <w:p w14:paraId="6911D9B4" w14:textId="77777777" w:rsidR="005078C5" w:rsidRPr="004A4699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&lt;xs:simpleType name="XRoadObjectType"&gt;</w:t>
      </w:r>
    </w:p>
    <w:p w14:paraId="6CD9BDF5" w14:textId="77777777" w:rsidR="005078C5" w:rsidRPr="004A4699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&lt;xs:restriction base="xs:string"&gt;</w:t>
      </w:r>
    </w:p>
    <w:p w14:paraId="78594B99" w14:textId="77777777" w:rsidR="005078C5" w:rsidRPr="004A4699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&lt;xs:enumeration value="MEMBER"/&gt;</w:t>
      </w:r>
    </w:p>
    <w:p w14:paraId="14B6267E" w14:textId="77777777" w:rsidR="005078C5" w:rsidRPr="004A4699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&lt;xs:enumeration value="SUBSYSTEM"/&gt;</w:t>
      </w:r>
    </w:p>
    <w:p w14:paraId="2AEF77A2" w14:textId="77777777" w:rsidR="005078C5" w:rsidRPr="004A4699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&lt;xs:enumeration value="SERVICE"/&gt;</w:t>
      </w:r>
    </w:p>
    <w:p w14:paraId="3FCD3CBF" w14:textId="77777777" w:rsidR="005078C5" w:rsidRPr="004A4699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&lt;xs:enumeration value="CENTRALSERVICE"/&gt;</w:t>
      </w:r>
    </w:p>
    <w:p w14:paraId="3FA03C62" w14:textId="77777777" w:rsidR="005078C5" w:rsidRPr="00A034D3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</w:t>
      </w:r>
      <w:r w:rsidRPr="00A034D3">
        <w:rPr>
          <w:rFonts w:ascii="Times New Roman" w:eastAsia="Times New Roman" w:hAnsi="Times New Roman" w:cs="Times New Roman"/>
          <w:i/>
          <w:sz w:val="28"/>
          <w:lang w:val="en-US"/>
        </w:rPr>
        <w:t>&lt;/xs:restriction&gt;</w:t>
      </w:r>
    </w:p>
    <w:p w14:paraId="01396302" w14:textId="77777777" w:rsidR="005078C5" w:rsidRPr="00A034D3" w:rsidRDefault="005078C5" w:rsidP="005078C5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A034D3">
        <w:rPr>
          <w:rFonts w:ascii="Times New Roman" w:eastAsia="Times New Roman" w:hAnsi="Times New Roman" w:cs="Times New Roman"/>
          <w:i/>
          <w:sz w:val="28"/>
          <w:lang w:val="en-US"/>
        </w:rPr>
        <w:t>&lt;/xs:simpleType&gt;</w:t>
      </w:r>
    </w:p>
    <w:p w14:paraId="429A0C59" w14:textId="77777777" w:rsidR="005078C5" w:rsidRPr="00A034D3" w:rsidRDefault="005078C5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</w:pPr>
    </w:p>
    <w:p w14:paraId="02735567" w14:textId="212C3C46" w:rsidR="003867C6" w:rsidRPr="00F1213A" w:rsidRDefault="00AE5D36" w:rsidP="004A4699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Андан соң </w:t>
      </w:r>
      <w:r w:rsidRPr="00AE5D36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XRoadIdentifierType</w:t>
      </w:r>
      <w:r w:rsidR="00F1213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колдонулган элементтер менен атрибуттарды аныктоо зарыл</w:t>
      </w:r>
      <w:r w:rsidR="003867C6" w:rsidRPr="00F1213A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.</w:t>
      </w:r>
    </w:p>
    <w:p w14:paraId="662920A8" w14:textId="161ABADD" w:rsidR="00D2638B" w:rsidRPr="004A4699" w:rsidRDefault="00F46D98" w:rsidP="004A4699">
      <w:pPr>
        <w:pStyle w:val="a3"/>
        <w:spacing w:line="250" w:lineRule="auto"/>
        <w:ind w:firstLine="567"/>
        <w:rPr>
          <w:rFonts w:ascii="Times New Roman" w:eastAsia="Times New Roman" w:hAnsi="Times New Roman" w:cs="Times New Roman"/>
          <w:b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lang w:val="ky-KG"/>
        </w:rPr>
        <w:t>8-мисал</w:t>
      </w:r>
      <w:r w:rsidR="00D2638B" w:rsidRPr="004A4699">
        <w:rPr>
          <w:rFonts w:ascii="Times New Roman" w:eastAsia="Times New Roman" w:hAnsi="Times New Roman" w:cs="Times New Roman"/>
          <w:b/>
          <w:i/>
          <w:sz w:val="28"/>
          <w:lang w:val="en-US"/>
        </w:rPr>
        <w:t>:</w:t>
      </w:r>
    </w:p>
    <w:p w14:paraId="52D6C49E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name="xRoadInstance" type="xs:string"/&gt;</w:t>
      </w:r>
    </w:p>
    <w:p w14:paraId="1441B758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name="memberClass" type="xs:string"/&gt;</w:t>
      </w:r>
    </w:p>
    <w:p w14:paraId="38236B8F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name="memberCode" type="xs:string"/&gt;</w:t>
      </w:r>
    </w:p>
    <w:p w14:paraId="41E21674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name="subsystemCode" type="xs:string"/&gt;</w:t>
      </w:r>
    </w:p>
    <w:p w14:paraId="19844140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name="serviceCode" type="xs:string"/&gt;</w:t>
      </w:r>
    </w:p>
    <w:p w14:paraId="01C7F751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&lt;xs:element name="serviceVersion" type="xs:string"/&gt;</w:t>
      </w:r>
    </w:p>
    <w:p w14:paraId="6F678157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&lt;xs:attribute name="objectType" type="XRoadObjectType"/&gt;</w:t>
      </w:r>
    </w:p>
    <w:p w14:paraId="26A71B62" w14:textId="77777777" w:rsidR="00D2638B" w:rsidRPr="004A4699" w:rsidRDefault="00D2638B" w:rsidP="004A4699">
      <w:pPr>
        <w:rPr>
          <w:rFonts w:ascii="Times New Roman" w:eastAsia="Times New Roman" w:hAnsi="Times New Roman" w:cs="Times New Roman"/>
          <w:sz w:val="28"/>
          <w:lang w:val="en-US"/>
        </w:rPr>
      </w:pPr>
    </w:p>
    <w:p w14:paraId="20ED00E8" w14:textId="025A2F44" w:rsidR="003867C6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</w:pPr>
      <w:r w:rsidRPr="006A566B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8. </w:t>
      </w:r>
      <w:r w:rsidR="006A566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Идентификаторлордун конкреттүү типтерин берүү үчүн татаал типтерди аныктоо төмөнкүчө ишке ашырылат:</w:t>
      </w:r>
    </w:p>
    <w:p w14:paraId="58D3E498" w14:textId="77777777" w:rsidR="00087CBC" w:rsidRPr="006A566B" w:rsidRDefault="00087CBC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5869DC85" w14:textId="298174D2" w:rsidR="00D2638B" w:rsidRPr="00EF42B8" w:rsidRDefault="003867C6" w:rsidP="00D2638B">
      <w:pPr>
        <w:pStyle w:val="a3"/>
        <w:spacing w:line="25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EF42B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EF42B8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XRoadClientIdentifierType </w:t>
      </w:r>
      <w:r w:rsidR="00EF42B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кызматтын кардарлары, тактап айтканда, “Түндүк” ВЭӨТ Катышуучулары жана тутумчалар тарабынан колдонулса боло турган идентификаторлорду берүү үчүн пайдаланылат.</w:t>
      </w:r>
      <w:r w:rsidR="00D2638B" w:rsidRPr="00EF42B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6288E1F1" w14:textId="1D6747F7" w:rsidR="00D2638B" w:rsidRPr="004A4699" w:rsidRDefault="00F46D98" w:rsidP="004A4699">
      <w:pPr>
        <w:pStyle w:val="a3"/>
        <w:spacing w:line="250" w:lineRule="auto"/>
        <w:ind w:firstLine="709"/>
        <w:rPr>
          <w:rFonts w:ascii="Times New Roman" w:eastAsia="Times New Roman" w:hAnsi="Times New Roman" w:cs="Times New Roman"/>
          <w:b/>
          <w:i/>
          <w:lang w:val="en-US"/>
        </w:rPr>
      </w:pPr>
      <w:r w:rsidRPr="00F1213A">
        <w:rPr>
          <w:rFonts w:ascii="Times New Roman" w:eastAsia="Times New Roman" w:hAnsi="Times New Roman" w:cs="Times New Roman"/>
          <w:b/>
          <w:i/>
          <w:sz w:val="28"/>
          <w:lang w:val="ky-KG"/>
        </w:rPr>
        <w:t>9-мисал</w:t>
      </w:r>
      <w:r w:rsidR="00D2638B" w:rsidRPr="00F1213A">
        <w:rPr>
          <w:rFonts w:ascii="Times New Roman" w:eastAsia="Times New Roman" w:hAnsi="Times New Roman" w:cs="Times New Roman"/>
          <w:b/>
          <w:i/>
          <w:sz w:val="28"/>
          <w:lang w:val="en-US"/>
        </w:rPr>
        <w:t>:</w:t>
      </w:r>
    </w:p>
    <w:p w14:paraId="3850B2F8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&lt;xs:complexType name="XRoadClientIdentifierType"&gt;</w:t>
      </w:r>
    </w:p>
    <w:p w14:paraId="0AEE9476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&lt;xs:complexContent&gt;</w:t>
      </w:r>
    </w:p>
    <w:p w14:paraId="7DC22777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&lt;xs:restriction base="XRoadIdentifierType"&gt;</w:t>
      </w:r>
    </w:p>
    <w:p w14:paraId="1C70EDB4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&lt;xs:sequence&gt;</w:t>
      </w:r>
    </w:p>
    <w:p w14:paraId="335BD467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ref="xRoadInstance"/&gt;</w:t>
      </w:r>
    </w:p>
    <w:p w14:paraId="64F04E3B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ref="memberClass"/&gt;</w:t>
      </w:r>
    </w:p>
    <w:p w14:paraId="71F60CF7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ref="memberCode"/&gt;</w:t>
      </w:r>
    </w:p>
    <w:p w14:paraId="075C5047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minOccurs="0" ref="subsystemCode"/&gt;</w:t>
      </w:r>
    </w:p>
    <w:p w14:paraId="7B8060AC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&lt;/xs:sequence&gt;</w:t>
      </w:r>
    </w:p>
    <w:p w14:paraId="07099F1F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&lt;/xs:restriction&gt;</w:t>
      </w:r>
    </w:p>
    <w:p w14:paraId="172A2CD3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&lt;/xs:complexContent&gt;</w:t>
      </w:r>
    </w:p>
    <w:p w14:paraId="480655D8" w14:textId="77777777" w:rsidR="00D2638B" w:rsidRPr="00A12D50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A12D50">
        <w:rPr>
          <w:rFonts w:ascii="Times New Roman" w:eastAsia="Times New Roman" w:hAnsi="Times New Roman" w:cs="Times New Roman"/>
          <w:i/>
          <w:sz w:val="28"/>
          <w:lang w:val="en-US"/>
        </w:rPr>
        <w:t>&lt;/xs:complexType&gt;</w:t>
      </w:r>
    </w:p>
    <w:p w14:paraId="3F489893" w14:textId="77777777" w:rsidR="003867C6" w:rsidRPr="00A12D50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14:paraId="6F13BDA5" w14:textId="5E05305A" w:rsidR="00D2638B" w:rsidRPr="00A12D50" w:rsidRDefault="003867C6" w:rsidP="004A4699">
      <w:pPr>
        <w:pStyle w:val="a3"/>
        <w:spacing w:line="250" w:lineRule="auto"/>
        <w:ind w:firstLine="709"/>
        <w:rPr>
          <w:rFonts w:ascii="Times New Roman" w:eastAsia="Times New Roman" w:hAnsi="Times New Roman" w:cs="Times New Roman"/>
          <w:sz w:val="28"/>
          <w:lang w:val="en-US"/>
        </w:rPr>
      </w:pPr>
      <w:r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XRoadServiceIdentifierType </w:t>
      </w:r>
      <w:r w:rsidR="003441A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сервистердин идентификаторлорун берүү үчүн колдонулушу мүмкүн</w:t>
      </w:r>
      <w:r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.</w:t>
      </w:r>
      <w:r w:rsidR="00D2638B" w:rsidRPr="00A12D5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5C0CA3F7" w14:textId="77777777" w:rsidR="00D2638B" w:rsidRPr="00A12D50" w:rsidRDefault="00D2638B" w:rsidP="00D2638B">
      <w:pPr>
        <w:pStyle w:val="a3"/>
        <w:spacing w:line="25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14:paraId="1DEA9CED" w14:textId="182400CF" w:rsidR="00D2638B" w:rsidRPr="004A4699" w:rsidRDefault="00F46D98" w:rsidP="004A4699">
      <w:pPr>
        <w:pStyle w:val="a3"/>
        <w:spacing w:line="250" w:lineRule="auto"/>
        <w:ind w:firstLine="851"/>
        <w:rPr>
          <w:rFonts w:ascii="Times New Roman" w:eastAsia="Times New Roman" w:hAnsi="Times New Roman" w:cs="Times New Roman"/>
          <w:b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lang w:val="ky-KG"/>
        </w:rPr>
        <w:t>10-мисал</w:t>
      </w:r>
      <w:r w:rsidR="00D2638B" w:rsidRPr="004A4699">
        <w:rPr>
          <w:rFonts w:ascii="Times New Roman" w:eastAsia="Times New Roman" w:hAnsi="Times New Roman" w:cs="Times New Roman"/>
          <w:b/>
          <w:i/>
          <w:sz w:val="28"/>
          <w:lang w:val="en-US"/>
        </w:rPr>
        <w:t>:</w:t>
      </w:r>
    </w:p>
    <w:p w14:paraId="4C92E3B9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&lt;xs:complexType name="XRoadServiceIdentifierType"&gt;</w:t>
      </w:r>
    </w:p>
    <w:p w14:paraId="3A370FD1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&lt;xs:complexContent&gt;</w:t>
      </w:r>
    </w:p>
    <w:p w14:paraId="6D669612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&lt;xs:restriction base="XRoadIdentifierType"&gt;</w:t>
      </w:r>
    </w:p>
    <w:p w14:paraId="139825E1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&lt;xs:sequence&gt;</w:t>
      </w:r>
    </w:p>
    <w:p w14:paraId="4EF1ED99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ref="xRoadInstance"/&gt;</w:t>
      </w:r>
    </w:p>
    <w:p w14:paraId="3234DDA6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ref="memberClass"/&gt;</w:t>
      </w:r>
    </w:p>
    <w:p w14:paraId="312805B1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ref="memberCode"/&gt;</w:t>
      </w:r>
    </w:p>
    <w:p w14:paraId="676F2FB7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minOccurs="0" ref="subsystemCode"/&gt;</w:t>
      </w:r>
    </w:p>
    <w:p w14:paraId="2F866635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ref="serviceCode"/&gt;</w:t>
      </w:r>
    </w:p>
    <w:p w14:paraId="520BDA37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minOccurs="0" ref="serviceVersion"/&gt;</w:t>
      </w:r>
    </w:p>
    <w:p w14:paraId="2BBF5D74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&lt;/xs:sequence&gt;</w:t>
      </w:r>
    </w:p>
    <w:p w14:paraId="6770ED13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&lt;/xs:restriction&gt;</w:t>
      </w:r>
    </w:p>
    <w:p w14:paraId="7243EC1C" w14:textId="77777777" w:rsidR="00D2638B" w:rsidRPr="004A4699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&lt;/xs:complexContent&gt;</w:t>
      </w:r>
    </w:p>
    <w:p w14:paraId="32C5D1D4" w14:textId="77777777" w:rsidR="00D2638B" w:rsidRPr="00A12D50" w:rsidRDefault="00D2638B" w:rsidP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A12D50">
        <w:rPr>
          <w:rFonts w:ascii="Times New Roman" w:eastAsia="Times New Roman" w:hAnsi="Times New Roman" w:cs="Times New Roman"/>
          <w:i/>
          <w:sz w:val="28"/>
          <w:lang w:val="en-US"/>
        </w:rPr>
        <w:t>&lt;/xs:complexType&gt;</w:t>
      </w:r>
    </w:p>
    <w:p w14:paraId="565BFA4E" w14:textId="77777777" w:rsidR="003867C6" w:rsidRPr="00A12D50" w:rsidRDefault="003867C6" w:rsidP="004A4699">
      <w:pPr>
        <w:rPr>
          <w:rFonts w:ascii="Times New Roman" w:eastAsia="Times New Roman" w:hAnsi="Times New Roman" w:cs="Times New Roman"/>
          <w:sz w:val="28"/>
          <w:lang w:val="en-US"/>
        </w:rPr>
      </w:pPr>
    </w:p>
    <w:p w14:paraId="4FC1DAB6" w14:textId="3C2664FE" w:rsidR="00D2638B" w:rsidRPr="00A12D50" w:rsidRDefault="003867C6" w:rsidP="004A4699">
      <w:pPr>
        <w:pStyle w:val="a3"/>
        <w:spacing w:line="250" w:lineRule="auto"/>
        <w:ind w:firstLine="709"/>
        <w:rPr>
          <w:rFonts w:ascii="Times New Roman" w:eastAsia="Times New Roman" w:hAnsi="Times New Roman" w:cs="Times New Roman"/>
          <w:sz w:val="28"/>
          <w:lang w:val="en-US"/>
        </w:rPr>
      </w:pPr>
      <w:r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XRoadCentralServiceIdentifierType </w:t>
      </w:r>
      <w:r w:rsidR="00DC600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инстанциялардын идентификаторлорун берүү үчүн пайдаланылышы мүмкүн. </w:t>
      </w:r>
      <w:r w:rsidR="00D2638B" w:rsidRPr="00A12D5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722249D4" w14:textId="49BB80AF" w:rsidR="00D2638B" w:rsidRPr="004A4699" w:rsidRDefault="000326CB" w:rsidP="004A4699">
      <w:pPr>
        <w:pStyle w:val="a3"/>
        <w:spacing w:line="250" w:lineRule="auto"/>
        <w:ind w:firstLine="709"/>
        <w:rPr>
          <w:rFonts w:ascii="Times New Roman" w:eastAsia="Times New Roman" w:hAnsi="Times New Roman" w:cs="Times New Roman"/>
          <w:b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lang w:val="ky-KG"/>
        </w:rPr>
        <w:lastRenderedPageBreak/>
        <w:t>11-мисал</w:t>
      </w:r>
      <w:r w:rsidR="00D2638B" w:rsidRPr="004A4699">
        <w:rPr>
          <w:rFonts w:ascii="Times New Roman" w:eastAsia="Times New Roman" w:hAnsi="Times New Roman" w:cs="Times New Roman"/>
          <w:b/>
          <w:i/>
          <w:sz w:val="28"/>
          <w:lang w:val="en-US"/>
        </w:rPr>
        <w:t>:</w:t>
      </w:r>
    </w:p>
    <w:p w14:paraId="28774E91" w14:textId="77777777" w:rsidR="00D2638B" w:rsidRPr="004A4699" w:rsidRDefault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&lt;xs:complexContent&gt;</w:t>
      </w:r>
    </w:p>
    <w:p w14:paraId="040DD098" w14:textId="77777777" w:rsidR="00D2638B" w:rsidRPr="004A4699" w:rsidRDefault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&lt;xs:restriction base="XRoadIdentifierType"&gt;</w:t>
      </w:r>
    </w:p>
    <w:p w14:paraId="21080860" w14:textId="77777777" w:rsidR="00D2638B" w:rsidRPr="004A4699" w:rsidRDefault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&lt;xs:sequence&gt;</w:t>
      </w:r>
    </w:p>
    <w:p w14:paraId="4C360458" w14:textId="77777777" w:rsidR="00D2638B" w:rsidRPr="004A4699" w:rsidRDefault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ref="xRoadInstance"/&gt;</w:t>
      </w:r>
    </w:p>
    <w:p w14:paraId="4F518A05" w14:textId="77777777" w:rsidR="00D2638B" w:rsidRPr="004A4699" w:rsidRDefault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    &lt;xs:element ref="serviceCode"/&gt;</w:t>
      </w:r>
    </w:p>
    <w:p w14:paraId="0628CACB" w14:textId="77777777" w:rsidR="00D2638B" w:rsidRPr="004A4699" w:rsidRDefault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    &lt;/xs:sequence&gt;</w:t>
      </w:r>
    </w:p>
    <w:p w14:paraId="65F89394" w14:textId="77777777" w:rsidR="00D2638B" w:rsidRPr="004A4699" w:rsidRDefault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    &lt;/xs:restriction&gt;</w:t>
      </w:r>
    </w:p>
    <w:p w14:paraId="0C4279B3" w14:textId="77777777" w:rsidR="00D2638B" w:rsidRPr="004A4699" w:rsidRDefault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 xml:space="preserve">    &lt;/xs:complexContent&gt;</w:t>
      </w:r>
    </w:p>
    <w:p w14:paraId="6D436ED6" w14:textId="77777777" w:rsidR="00D2638B" w:rsidRPr="004A4699" w:rsidRDefault="00D2638B">
      <w:pPr>
        <w:pStyle w:val="a3"/>
        <w:spacing w:line="250" w:lineRule="auto"/>
        <w:ind w:left="70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4A4699">
        <w:rPr>
          <w:rFonts w:ascii="Times New Roman" w:eastAsia="Times New Roman" w:hAnsi="Times New Roman" w:cs="Times New Roman"/>
          <w:i/>
          <w:sz w:val="28"/>
          <w:lang w:val="en-US"/>
        </w:rPr>
        <w:t>&lt;/xs:complexType&gt;</w:t>
      </w:r>
    </w:p>
    <w:p w14:paraId="3237C4A1" w14:textId="3654592D" w:rsidR="003867C6" w:rsidRPr="004A4699" w:rsidRDefault="003867C6" w:rsidP="003867C6">
      <w:pPr>
        <w:rPr>
          <w:rFonts w:ascii="Times New Roman" w:eastAsia="Times New Roman" w:hAnsi="Times New Roman" w:cs="Times New Roman"/>
          <w:lang w:val="en-US"/>
        </w:rPr>
      </w:pPr>
    </w:p>
    <w:p w14:paraId="207F1DD8" w14:textId="62A71FA9" w:rsidR="003867C6" w:rsidRPr="00487009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487009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9. </w:t>
      </w:r>
      <w:r w:rsidR="0048700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Кабарлардын темалары жана аларды толтурууга талаптар төмөнкүчө ишке ашырылат</w:t>
      </w:r>
      <w:r w:rsidRPr="00487009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.</w:t>
      </w:r>
    </w:p>
    <w:p w14:paraId="47A8BAA4" w14:textId="314EA45D" w:rsidR="003867C6" w:rsidRPr="00D13A48" w:rsidRDefault="00D13A48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D13A48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«</w:t>
      </w:r>
      <w:r w:rsidRPr="00D13A48">
        <w:rPr>
          <w:rFonts w:ascii="Times New Roman" w:eastAsia="Times New Roman" w:hAnsi="Times New Roman" w:cs="Times New Roman"/>
          <w:color w:val="000000" w:themeColor="text1"/>
          <w:sz w:val="28"/>
        </w:rPr>
        <w:t>Түндүк</w:t>
      </w:r>
      <w:r w:rsidRPr="00D13A48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ВЭӨТтө колдонулган </w:t>
      </w:r>
      <w:r w:rsidRPr="00D13A48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SOAP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кошумча темаларынын сүрөттөлүшү ушул бөлүккө ылайык жүзөгө ашырылат. </w:t>
      </w:r>
    </w:p>
    <w:p w14:paraId="2F0CF0E2" w14:textId="2682C0FF" w:rsidR="003867C6" w:rsidRPr="00E04155" w:rsidRDefault="00083CF9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D13A4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Кызматтын кардары коопсуздук серверине суроо-талап жөнөт</w:t>
      </w:r>
      <w:r w:rsidR="00456D1A" w:rsidRPr="00D13A4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көн</w:t>
      </w:r>
      <w:r w:rsidR="00456D1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учурда </w:t>
      </w:r>
      <w:r w:rsidR="0001680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мамычалар</w:t>
      </w:r>
      <w:r w:rsidR="00456D1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же </w:t>
      </w:r>
      <w:r w:rsidR="00456D1A" w:rsidRPr="00080C1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centralService</w:t>
      </w:r>
      <w:r w:rsidR="00456D1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кызматтарынын бири сөзсүз түрдө болушу керек. </w:t>
      </w:r>
      <w:r w:rsidR="00456D1A" w:rsidRPr="00080C13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="00456D1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Эгер </w:t>
      </w:r>
      <w:r w:rsidR="003867C6" w:rsidRPr="00A12D50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centralService</w:t>
      </w:r>
      <w:r w:rsidR="00456D1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  <w:r w:rsidR="0001680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мамычасы </w:t>
      </w:r>
      <w:r w:rsidR="00456D1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колдонулса, коопсуздук </w:t>
      </w:r>
      <w:r w:rsidR="003867C6">
        <w:rPr>
          <w:rFonts w:ascii="Times New Roman" w:eastAsia="Times New Roman" w:hAnsi="Times New Roman" w:cs="Times New Roman"/>
          <w:color w:val="000000" w:themeColor="text1"/>
          <w:sz w:val="28"/>
        </w:rPr>
        <w:t>сервер</w:t>
      </w:r>
      <w:r w:rsidR="00456D1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и борбордук кызматты аныктайт да, автоматтык түрдө кызмат </w:t>
      </w:r>
      <w:r w:rsidR="0001680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мамычасын </w:t>
      </w:r>
      <w:r w:rsidR="00E0415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борбордук кызматты ишке ашырган </w:t>
      </w:r>
      <w:r w:rsidR="00456D1A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конкреттүү кызмат көрсөтүү идентификатору менен толтурат</w:t>
      </w:r>
      <w:r w:rsidR="00E0415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. Кызматка жөнөтүлгөн суроо-талапта эки </w:t>
      </w:r>
      <w:r w:rsidR="0001680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мамыча </w:t>
      </w:r>
      <w:r w:rsidR="00E0415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тең болушу мүмкүн</w:t>
      </w:r>
      <w:r w:rsidR="003867C6" w:rsidRPr="00E0415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(</w:t>
      </w:r>
      <w:r w:rsidR="00E0415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тейлөө талаасы бар).</w:t>
      </w:r>
    </w:p>
    <w:p w14:paraId="1E81D6A2" w14:textId="77777777" w:rsidR="003867C6" w:rsidRPr="00E04155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1C3998E1" w14:textId="77777777" w:rsidR="00D34354" w:rsidRDefault="00D34354" w:rsidP="003867C6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1-т</w:t>
      </w:r>
      <w:r w:rsidR="00C73037">
        <w:rPr>
          <w:rFonts w:ascii="Times New Roman" w:eastAsia="Times New Roman" w:hAnsi="Times New Roman" w:cs="Times New Roman"/>
          <w:b/>
          <w:color w:val="000000" w:themeColor="text1"/>
          <w:sz w:val="28"/>
        </w:rPr>
        <w:t>аблица.</w:t>
      </w:r>
      <w:r w:rsidR="003867C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Кабарлардын аталыштарынын параметрлерин сүрөттөө </w:t>
      </w:r>
    </w:p>
    <w:p w14:paraId="7613D818" w14:textId="08861E00" w:rsidR="003867C6" w:rsidRDefault="003867C6" w:rsidP="003867C6">
      <w:pPr>
        <w:pStyle w:val="a3"/>
        <w:jc w:val="both"/>
        <w:rPr>
          <w:rFonts w:ascii="Times New Roman" w:eastAsia="Times New Roman" w:hAnsi="Times New Roman" w:cs="Times New Roman"/>
          <w:b/>
          <w:sz w:val="28"/>
          <w:highlight w:val="re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highlight w:val="red"/>
        </w:rPr>
        <w:t xml:space="preserve"> </w:t>
      </w:r>
    </w:p>
    <w:tbl>
      <w:tblPr>
        <w:tblStyle w:val="ad"/>
        <w:tblW w:w="10890" w:type="dxa"/>
        <w:tblInd w:w="-1023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276"/>
        <w:gridCol w:w="2861"/>
        <w:gridCol w:w="4627"/>
      </w:tblGrid>
      <w:tr w:rsidR="003867C6" w14:paraId="581488E1" w14:textId="77777777" w:rsidTr="004A4699">
        <w:trPr>
          <w:trHeight w:val="514"/>
        </w:trPr>
        <w:tc>
          <w:tcPr>
            <w:tcW w:w="850" w:type="dxa"/>
          </w:tcPr>
          <w:p w14:paraId="7256095A" w14:textId="4B7E93CC" w:rsidR="003867C6" w:rsidRDefault="00B118C0" w:rsidP="00B118C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>Мамыча</w:t>
            </w:r>
          </w:p>
        </w:tc>
        <w:tc>
          <w:tcPr>
            <w:tcW w:w="1276" w:type="dxa"/>
          </w:tcPr>
          <w:p w14:paraId="69B1AC9E" w14:textId="4C257C75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Т</w:t>
            </w:r>
            <w:r w:rsidR="00B118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иби</w:t>
            </w:r>
          </w:p>
        </w:tc>
        <w:tc>
          <w:tcPr>
            <w:tcW w:w="1276" w:type="dxa"/>
          </w:tcPr>
          <w:p w14:paraId="60380B07" w14:textId="77A43450" w:rsidR="003867C6" w:rsidRDefault="00B118C0" w:rsidP="00B118C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>Милдеттүү же опционалдык</w:t>
            </w:r>
          </w:p>
        </w:tc>
        <w:tc>
          <w:tcPr>
            <w:tcW w:w="2861" w:type="dxa"/>
          </w:tcPr>
          <w:p w14:paraId="610BFF61" w14:textId="65BDF03B" w:rsidR="003867C6" w:rsidRDefault="00B118C0" w:rsidP="00B118C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 xml:space="preserve">Сүрөттөлүшү </w:t>
            </w:r>
          </w:p>
        </w:tc>
        <w:tc>
          <w:tcPr>
            <w:tcW w:w="4627" w:type="dxa"/>
          </w:tcPr>
          <w:p w14:paraId="24512566" w14:textId="3BEACDD8" w:rsidR="003867C6" w:rsidRDefault="00B118C0" w:rsidP="00B118C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 xml:space="preserve">Толтурууга талаптар </w:t>
            </w:r>
          </w:p>
        </w:tc>
      </w:tr>
      <w:tr w:rsidR="003867C6" w14:paraId="145B199C" w14:textId="77777777" w:rsidTr="004A4699">
        <w:trPr>
          <w:trHeight w:val="686"/>
        </w:trPr>
        <w:tc>
          <w:tcPr>
            <w:tcW w:w="850" w:type="dxa"/>
          </w:tcPr>
          <w:p w14:paraId="26D3FCE0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client</w:t>
            </w:r>
          </w:p>
        </w:tc>
        <w:tc>
          <w:tcPr>
            <w:tcW w:w="1276" w:type="dxa"/>
          </w:tcPr>
          <w:p w14:paraId="2D98EEC0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XRoadClientIdentifierType</w:t>
            </w:r>
          </w:p>
          <w:p w14:paraId="5F0BF944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69668469" w14:textId="10ABE753" w:rsidR="003867C6" w:rsidRDefault="00B118C0" w:rsidP="00B118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Милдеттүү </w:t>
            </w:r>
          </w:p>
        </w:tc>
        <w:tc>
          <w:tcPr>
            <w:tcW w:w="2861" w:type="dxa"/>
          </w:tcPr>
          <w:p w14:paraId="1CF2A0C4" w14:textId="490FDDFC" w:rsidR="003867C6" w:rsidRDefault="00B118C0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Кардарды </w:t>
            </w:r>
            <w:r w:rsidR="0089175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</w:t>
            </w:r>
            <w:r w:rsidR="003867C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дентифи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кациялайт</w:t>
            </w:r>
            <w:r w:rsidR="003867C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—</w:t>
            </w:r>
          </w:p>
          <w:p w14:paraId="72C3AE7E" w14:textId="1C8E2800" w:rsidR="003867C6" w:rsidRDefault="004B1DAD" w:rsidP="002F1C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Кызмат көрсөтүүнү чакырууну демилгелеген </w:t>
            </w:r>
            <w:r w:rsidR="002F1C5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негиз</w:t>
            </w:r>
            <w:r w:rsidR="00EF4B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деме</w:t>
            </w:r>
            <w:r w:rsidR="002F1C5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.</w:t>
            </w:r>
          </w:p>
        </w:tc>
        <w:tc>
          <w:tcPr>
            <w:tcW w:w="4627" w:type="dxa"/>
          </w:tcPr>
          <w:p w14:paraId="580A0B29" w14:textId="79D4AC66" w:rsidR="003867C6" w:rsidRDefault="00980784" w:rsidP="009807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“Түндүк” ВЭӨТ протоколуна ылайык толтурулат. </w:t>
            </w:r>
          </w:p>
        </w:tc>
      </w:tr>
      <w:tr w:rsidR="003867C6" w14:paraId="3EF36437" w14:textId="77777777" w:rsidTr="004A4699">
        <w:trPr>
          <w:trHeight w:val="669"/>
        </w:trPr>
        <w:tc>
          <w:tcPr>
            <w:tcW w:w="850" w:type="dxa"/>
          </w:tcPr>
          <w:p w14:paraId="05F236DD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service</w:t>
            </w:r>
          </w:p>
          <w:p w14:paraId="382F70D0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F079BB4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XRoadServiceIdentifierType</w:t>
            </w:r>
          </w:p>
          <w:p w14:paraId="31ED0E73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13B1C911" w14:textId="5DBB0D03" w:rsidR="003867C6" w:rsidRDefault="003867C6" w:rsidP="00A301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Опцион</w:t>
            </w:r>
            <w:r w:rsidR="00A3019B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алдык </w:t>
            </w:r>
          </w:p>
        </w:tc>
        <w:tc>
          <w:tcPr>
            <w:tcW w:w="2861" w:type="dxa"/>
          </w:tcPr>
          <w:p w14:paraId="267B494D" w14:textId="2DE512A2" w:rsidR="003867C6" w:rsidRDefault="00A3019B" w:rsidP="00A301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80C13">
              <w:rPr>
                <w:rFonts w:ascii="Times New Roman" w:eastAsia="Times New Roman" w:hAnsi="Times New Roman" w:cs="Times New Roman"/>
                <w:color w:val="auto"/>
                <w:sz w:val="28"/>
                <w:lang w:val="ky-KG"/>
              </w:rPr>
              <w:t>Суроо-талап чакырган сервисти и</w:t>
            </w:r>
            <w:r w:rsidR="003867C6" w:rsidRPr="00080C13">
              <w:rPr>
                <w:rFonts w:ascii="Times New Roman" w:eastAsia="Times New Roman" w:hAnsi="Times New Roman" w:cs="Times New Roman"/>
                <w:color w:val="auto"/>
                <w:sz w:val="28"/>
              </w:rPr>
              <w:t>дентифи</w:t>
            </w:r>
            <w:r w:rsidRPr="00080C13">
              <w:rPr>
                <w:rFonts w:ascii="Times New Roman" w:eastAsia="Times New Roman" w:hAnsi="Times New Roman" w:cs="Times New Roman"/>
                <w:color w:val="auto"/>
                <w:sz w:val="28"/>
                <w:lang w:val="ky-KG"/>
              </w:rPr>
              <w:t>кациялайт.</w:t>
            </w:r>
          </w:p>
        </w:tc>
        <w:tc>
          <w:tcPr>
            <w:tcW w:w="4627" w:type="dxa"/>
          </w:tcPr>
          <w:p w14:paraId="62B7C452" w14:textId="4B2839B1" w:rsidR="003867C6" w:rsidRDefault="00A3019B" w:rsidP="00A301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“Түндүк” ВЭӨТ протоколуна ылайык толтурулат.</w:t>
            </w:r>
          </w:p>
        </w:tc>
      </w:tr>
      <w:tr w:rsidR="003867C6" w14:paraId="49F486B7" w14:textId="77777777" w:rsidTr="004A4699">
        <w:trPr>
          <w:trHeight w:val="841"/>
        </w:trPr>
        <w:tc>
          <w:tcPr>
            <w:tcW w:w="850" w:type="dxa"/>
          </w:tcPr>
          <w:p w14:paraId="1A587770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centralService</w:t>
            </w:r>
          </w:p>
          <w:p w14:paraId="4EEAB4EA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1D2B5BD0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 xml:space="preserve"> XRoadCentralSer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vice-IdentifierType</w:t>
            </w:r>
          </w:p>
          <w:p w14:paraId="236DF622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4C883956" w14:textId="4B79FB65" w:rsidR="003867C6" w:rsidRDefault="003867C6" w:rsidP="00D560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Опцион</w:t>
            </w:r>
            <w:r w:rsidR="00D5608D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алдык</w:t>
            </w:r>
          </w:p>
        </w:tc>
        <w:tc>
          <w:tcPr>
            <w:tcW w:w="2861" w:type="dxa"/>
          </w:tcPr>
          <w:p w14:paraId="210C80EB" w14:textId="1C15AB4C" w:rsidR="003867C6" w:rsidRDefault="00D5608D" w:rsidP="00D560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80C13">
              <w:rPr>
                <w:rFonts w:ascii="Times New Roman" w:eastAsia="Times New Roman" w:hAnsi="Times New Roman" w:cs="Times New Roman"/>
                <w:color w:val="auto"/>
                <w:sz w:val="28"/>
                <w:lang w:val="ky-KG"/>
              </w:rPr>
              <w:t xml:space="preserve">Суроо-талап чакырган борбордук </w:t>
            </w:r>
            <w:r w:rsidRPr="00080C13">
              <w:rPr>
                <w:rFonts w:ascii="Times New Roman" w:eastAsia="Times New Roman" w:hAnsi="Times New Roman" w:cs="Times New Roman"/>
                <w:color w:val="auto"/>
                <w:sz w:val="28"/>
                <w:lang w:val="ky-KG"/>
              </w:rPr>
              <w:lastRenderedPageBreak/>
              <w:t xml:space="preserve">кызматты идентификациялайт. </w:t>
            </w:r>
          </w:p>
        </w:tc>
        <w:tc>
          <w:tcPr>
            <w:tcW w:w="4627" w:type="dxa"/>
          </w:tcPr>
          <w:p w14:paraId="77BA87B1" w14:textId="6F73BA7C" w:rsidR="003867C6" w:rsidRDefault="00B330C9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lastRenderedPageBreak/>
              <w:t>“Түндүк” ВЭӨТ протоколуна ылайык толтурулат.</w:t>
            </w:r>
          </w:p>
        </w:tc>
      </w:tr>
      <w:tr w:rsidR="003867C6" w14:paraId="0F1FB2CF" w14:textId="77777777" w:rsidTr="004A4699">
        <w:trPr>
          <w:trHeight w:val="1204"/>
        </w:trPr>
        <w:tc>
          <w:tcPr>
            <w:tcW w:w="850" w:type="dxa"/>
          </w:tcPr>
          <w:p w14:paraId="44E0E63C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 xml:space="preserve">id </w:t>
            </w:r>
          </w:p>
        </w:tc>
        <w:tc>
          <w:tcPr>
            <w:tcW w:w="1276" w:type="dxa"/>
          </w:tcPr>
          <w:p w14:paraId="02ED57C7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string</w:t>
            </w:r>
          </w:p>
        </w:tc>
        <w:tc>
          <w:tcPr>
            <w:tcW w:w="1276" w:type="dxa"/>
          </w:tcPr>
          <w:p w14:paraId="664D27CF" w14:textId="7476B13F" w:rsidR="003867C6" w:rsidRDefault="00127F94" w:rsidP="00127F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Милдеттүү </w:t>
            </w:r>
          </w:p>
        </w:tc>
        <w:tc>
          <w:tcPr>
            <w:tcW w:w="2861" w:type="dxa"/>
          </w:tcPr>
          <w:p w14:paraId="38FD2B16" w14:textId="6C1DADB9" w:rsidR="003867C6" w:rsidRDefault="00127F94" w:rsidP="00127F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Кабар үчүн уникалдуу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идентификатор.</w:t>
            </w:r>
            <w:r w:rsidR="003867C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627" w:type="dxa"/>
          </w:tcPr>
          <w:p w14:paraId="636AB146" w14:textId="687AC775" w:rsidR="003867C6" w:rsidRPr="00D12D8B" w:rsidRDefault="00D12D8B" w:rsidP="00FB754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I</w:t>
            </w:r>
            <w:r w:rsidR="006314B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ни генерациялоонун төмөнкүдөй ыкмасын колдонуу </w:t>
            </w:r>
            <w:r w:rsidRPr="00D12D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>зарыл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</w:t>
            </w:r>
            <w:r w:rsidR="003867C6"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— 30 байт</w:t>
            </w:r>
            <w:r w:rsidR="00FB754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ар түрлүү маалыматтар, </w:t>
            </w:r>
            <w:r w:rsidR="003867C6"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Base64</w:t>
            </w:r>
            <w:r w:rsidR="00FB754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кодировкасында</w:t>
            </w:r>
            <w:r w:rsidR="003867C6"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3867C6" w14:paraId="502B80A6" w14:textId="77777777" w:rsidTr="004A4699">
        <w:trPr>
          <w:trHeight w:val="1214"/>
        </w:trPr>
        <w:tc>
          <w:tcPr>
            <w:tcW w:w="850" w:type="dxa"/>
          </w:tcPr>
          <w:p w14:paraId="4E1B63A6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userId</w:t>
            </w:r>
          </w:p>
          <w:p w14:paraId="0BCAB6D7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7AD52048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string</w:t>
            </w:r>
          </w:p>
        </w:tc>
        <w:tc>
          <w:tcPr>
            <w:tcW w:w="1276" w:type="dxa"/>
          </w:tcPr>
          <w:p w14:paraId="5D44639D" w14:textId="41FC5624" w:rsidR="003867C6" w:rsidRDefault="00127F94" w:rsidP="00127F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Милдеттүү</w:t>
            </w:r>
            <w:r w:rsidR="003867C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2861" w:type="dxa"/>
          </w:tcPr>
          <w:p w14:paraId="5AE1670A" w14:textId="0B0BAD7F" w:rsidR="003867C6" w:rsidRPr="00080C13" w:rsidRDefault="00080C13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Анын иш-аракетинен улам суроо-талап демилгеленген колдонуучу</w:t>
            </w:r>
            <w:r w:rsidR="003867C6" w:rsidRPr="00080C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</w:t>
            </w:r>
            <w:r w:rsidR="00064AB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Колдонуучунун и</w:t>
            </w:r>
            <w:r w:rsidR="003867C6" w:rsidRPr="00080C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дентификатор</w:t>
            </w:r>
            <w:r w:rsidR="00064AB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у </w:t>
            </w:r>
            <w:r w:rsid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эки тамгалуу </w:t>
            </w:r>
            <w:r w:rsidR="003867C6" w:rsidRPr="00080C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ISO</w:t>
            </w:r>
          </w:p>
          <w:p w14:paraId="143AC0E1" w14:textId="68CF88DE" w:rsidR="003867C6" w:rsidRPr="00080C13" w:rsidRDefault="00D12D8B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өлкөнүн коду болушу керек </w:t>
            </w:r>
            <w:r w:rsidR="003867C6" w:rsidRPr="00080C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мисалы</w:t>
            </w:r>
            <w:r w:rsidR="003867C6" w:rsidRPr="00080C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</w:t>
            </w:r>
          </w:p>
          <w:p w14:paraId="2D062DD7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80C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KG12345678901).</w:t>
            </w:r>
          </w:p>
        </w:tc>
        <w:tc>
          <w:tcPr>
            <w:tcW w:w="4627" w:type="dxa"/>
          </w:tcPr>
          <w:p w14:paraId="61194A20" w14:textId="175AFF8B" w:rsidR="003867C6" w:rsidRPr="00D12D8B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userId — </w:t>
            </w:r>
            <w:r w:rsidR="00044C8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Анын иш-аракетинен улам суроо-талап демилгеленген колдонуучу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</w:t>
            </w:r>
            <w:r w:rsidR="00A30F52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Колдонуучунун и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дентификатор</w:t>
            </w:r>
            <w:r w:rsidR="00A30F52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у төмөнкүчө түзүлүүгө </w:t>
            </w:r>
            <w:r w:rsidR="00A30F52" w:rsidRPr="00A30F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>тийиш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:   </w:t>
            </w:r>
          </w:p>
          <w:p w14:paraId="223D903C" w14:textId="0E8764D6" w:rsidR="003867C6" w:rsidRPr="00D12D8B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1. </w:t>
            </w:r>
            <w:r w:rsidR="0055051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Эки тамгалуу 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ISO </w:t>
            </w:r>
            <w:r w:rsidR="0055051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өлкө коду колдонуучунун жеке идентификациялык номерин кошуу менен </w:t>
            </w:r>
            <w:r w:rsidR="00C73037"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</w:t>
            </w:r>
            <w:r w:rsidR="0055051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мисалы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KG20102199900011).</w:t>
            </w:r>
          </w:p>
          <w:p w14:paraId="2ED302C6" w14:textId="016C88EC" w:rsidR="003867C6" w:rsidRPr="002231C8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lang w:val="ky-KG"/>
              </w:rPr>
            </w:pP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2. </w:t>
            </w:r>
            <w:r w:rsidR="0055051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Колдонуучунун башка уникалдуу 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идентификатор</w:t>
            </w:r>
            <w:r w:rsidR="0055051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у менен 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</w:t>
            </w:r>
            <w:r w:rsidR="0055051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мисалы, АМТда пайдаланылган колдонуучунун 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идентификатор</w:t>
            </w:r>
            <w:r w:rsidR="0055051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у</w:t>
            </w:r>
            <w:r w:rsidR="00DF6B5C"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)</w:t>
            </w:r>
            <w:r w:rsidR="0014116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,</w:t>
            </w:r>
            <w:r w:rsidR="00DF6B5C"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14116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идентификаторлорду берүүнүн мындай ыкмасын колдонуучуну белгилүү бир себептерден улам идентификация кылууга мүмкүн эмес болгон учурда (укук коргоо органдарынан суроо-талаптар) пайдалануу </w:t>
            </w:r>
            <w:r w:rsidR="0014116C" w:rsidRPr="001411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>сунушталат</w:t>
            </w:r>
            <w:r w:rsidR="00C73037"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14116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антсе да маалымат сураган АМТ конкреттүү колдонуучуну идентификациялай алышы </w:t>
            </w:r>
            <w:r w:rsidR="0014116C" w:rsidRPr="001411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 xml:space="preserve">зарыл. </w:t>
            </w:r>
            <w:r w:rsidR="002231C8" w:rsidRPr="002231C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Колдонуучуну</w:t>
            </w:r>
            <w:r w:rsidR="002231C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идентификатор аркылуу аныктаган маалыматты кызматкерлер иштен бошонуп кеткенде да же АМТ эксплуатациядан чыгарылган учурда да туруктуу негизде сактоо </w:t>
            </w:r>
            <w:r w:rsidR="002231C8" w:rsidRPr="002231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 xml:space="preserve">зарыл. </w:t>
            </w:r>
          </w:p>
          <w:p w14:paraId="701E2983" w14:textId="4C983BB5" w:rsidR="003867C6" w:rsidRPr="00D12D8B" w:rsidRDefault="003867C6" w:rsidP="00C948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3. </w:t>
            </w:r>
            <w:r w:rsidR="00C9482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Маалыматтарга</w:t>
            </w:r>
            <w:r w:rsidR="0050479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болгон</w:t>
            </w:r>
            <w:r w:rsidR="00C9482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суроо-талапты демилгелеген процесстин башка уникалдуу 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идентификатор</w:t>
            </w:r>
            <w:r w:rsidR="00C9482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у менен 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</w:t>
            </w:r>
            <w:r w:rsidR="00C9482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мисалы, регистрлердин ортосундагы </w:t>
            </w:r>
            <w:r w:rsidRPr="00D12D8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фон</w:t>
            </w:r>
            <w:r w:rsidR="00C9482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дук синхрондоштуруу). </w:t>
            </w:r>
          </w:p>
        </w:tc>
      </w:tr>
      <w:tr w:rsidR="003867C6" w14:paraId="1BBA93B0" w14:textId="77777777" w:rsidTr="004A4699">
        <w:trPr>
          <w:trHeight w:val="1214"/>
        </w:trPr>
        <w:tc>
          <w:tcPr>
            <w:tcW w:w="850" w:type="dxa"/>
          </w:tcPr>
          <w:p w14:paraId="2FF33619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requestHash</w:t>
            </w:r>
          </w:p>
          <w:p w14:paraId="206F3619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657B2ED4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string</w:t>
            </w:r>
          </w:p>
        </w:tc>
        <w:tc>
          <w:tcPr>
            <w:tcW w:w="1276" w:type="dxa"/>
          </w:tcPr>
          <w:p w14:paraId="41C05B60" w14:textId="494FCF79" w:rsidR="003867C6" w:rsidRDefault="003867C6" w:rsidP="00F03D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Опцион</w:t>
            </w:r>
            <w:r w:rsidR="00F03D5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дук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861" w:type="dxa"/>
          </w:tcPr>
          <w:p w14:paraId="34AA3D85" w14:textId="0D7A9645" w:rsidR="003867C6" w:rsidRPr="00F03D5E" w:rsidRDefault="00F03D5E" w:rsidP="00F03D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Жооптор үчүн. Бул мамыча </w:t>
            </w:r>
            <w:r w:rsidRPr="00F03D5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SOAP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билдирменин суроо-талап хэшин камтыйт.</w:t>
            </w:r>
            <w:r w:rsidR="003867C6" w:rsidRPr="00F03D5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</w:t>
            </w:r>
          </w:p>
        </w:tc>
        <w:tc>
          <w:tcPr>
            <w:tcW w:w="4627" w:type="dxa"/>
          </w:tcPr>
          <w:p w14:paraId="5D56149C" w14:textId="4F38AFED" w:rsidR="003867C6" w:rsidRDefault="00016808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Бул мамыча автоматтык түрдө толтурулат</w:t>
            </w:r>
          </w:p>
          <w:p w14:paraId="4A618F12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 </w:t>
            </w:r>
          </w:p>
        </w:tc>
      </w:tr>
      <w:tr w:rsidR="003867C6" w14:paraId="48CFDB47" w14:textId="77777777" w:rsidTr="004A4699">
        <w:trPr>
          <w:trHeight w:val="1558"/>
        </w:trPr>
        <w:tc>
          <w:tcPr>
            <w:tcW w:w="850" w:type="dxa"/>
          </w:tcPr>
          <w:p w14:paraId="5FC07ADC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requestHash/</w:t>
            </w:r>
          </w:p>
          <w:p w14:paraId="76364567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@algorithmId</w:t>
            </w:r>
          </w:p>
          <w:p w14:paraId="1B116772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05BA50F7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string</w:t>
            </w:r>
          </w:p>
          <w:p w14:paraId="57C0D152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1B2B1C78" w14:textId="639EFE32" w:rsidR="003867C6" w:rsidRDefault="00F03D5E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Милдеттүү</w:t>
            </w:r>
          </w:p>
        </w:tc>
        <w:tc>
          <w:tcPr>
            <w:tcW w:w="2861" w:type="dxa"/>
          </w:tcPr>
          <w:p w14:paraId="36129571" w14:textId="5652B5E5" w:rsidR="003867C6" w:rsidRPr="00974FB6" w:rsidRDefault="00E52110" w:rsidP="00E521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4FB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Hash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мамычасынын суроо-талабынын маанисин эсептөө үчүн пайдаланылган хэш-алгоритмди идентификациялайт, алгоритмдер </w:t>
            </w:r>
          </w:p>
          <w:p w14:paraId="01FBE147" w14:textId="68E0A9A4" w:rsidR="003867C6" w:rsidRPr="00974FB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4FB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XML-DSIG</w:t>
            </w:r>
            <w:r w:rsidRPr="00974FB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ab/>
            </w:r>
          </w:p>
          <w:p w14:paraId="36FE1060" w14:textId="0AC3AD6A" w:rsidR="003867C6" w:rsidRDefault="00CB7AD9" w:rsidP="00CB7A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өзгөчөлүгүндө  тизмектелген </w:t>
            </w:r>
            <w:r w:rsidRPr="00974FB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URI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катары белгиленет. </w:t>
            </w:r>
            <w:r w:rsidR="003867C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[DSI13].</w:t>
            </w:r>
          </w:p>
        </w:tc>
        <w:tc>
          <w:tcPr>
            <w:tcW w:w="4627" w:type="dxa"/>
          </w:tcPr>
          <w:p w14:paraId="64D66A66" w14:textId="5E1CD452" w:rsidR="00016808" w:rsidRDefault="00016808" w:rsidP="000168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Бул мамыча коопсуздук серверинин сервис</w:t>
            </w:r>
            <w:r w:rsidR="00F03D5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тик жеткирүүсү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тарабынан автоматтык түрдө толтурулат</w:t>
            </w:r>
          </w:p>
          <w:p w14:paraId="31CAB6B4" w14:textId="29078D48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867C6" w:rsidRPr="002B0C16" w14:paraId="2E81CD21" w14:textId="77777777" w:rsidTr="009C5A6C">
        <w:trPr>
          <w:trHeight w:val="1731"/>
        </w:trPr>
        <w:tc>
          <w:tcPr>
            <w:tcW w:w="850" w:type="dxa"/>
          </w:tcPr>
          <w:p w14:paraId="691BFBFF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issue</w:t>
            </w:r>
          </w:p>
        </w:tc>
        <w:tc>
          <w:tcPr>
            <w:tcW w:w="1276" w:type="dxa"/>
          </w:tcPr>
          <w:p w14:paraId="719F513B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string</w:t>
            </w:r>
          </w:p>
        </w:tc>
        <w:tc>
          <w:tcPr>
            <w:tcW w:w="1276" w:type="dxa"/>
          </w:tcPr>
          <w:p w14:paraId="07FC3E58" w14:textId="0698597C" w:rsidR="003867C6" w:rsidRDefault="003867C6" w:rsidP="005716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Опцион</w:t>
            </w:r>
            <w:r w:rsidR="00571684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алдык </w:t>
            </w:r>
          </w:p>
        </w:tc>
        <w:tc>
          <w:tcPr>
            <w:tcW w:w="2861" w:type="dxa"/>
          </w:tcPr>
          <w:p w14:paraId="234F03CB" w14:textId="26D4F240" w:rsidR="003867C6" w:rsidRPr="001324C9" w:rsidRDefault="00866B71" w:rsidP="007E29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Арызды, негиздемени же сервиске кайрылуу үчүн негиз болуп берген документти и</w:t>
            </w:r>
            <w:r w:rsidR="003867C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дентифи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кациялайт. Бул мамыча суроо-талап</w:t>
            </w:r>
            <w:r w:rsidR="007E296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(жооп)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</w:t>
            </w:r>
            <w:r w:rsidR="007E296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кызматын жумушчу жол-жоболорго кошуу үчүн пайдаланылат. </w:t>
            </w:r>
          </w:p>
        </w:tc>
        <w:tc>
          <w:tcPr>
            <w:tcW w:w="4627" w:type="dxa"/>
          </w:tcPr>
          <w:p w14:paraId="295151B9" w14:textId="7774D4DD" w:rsidR="003867C6" w:rsidRPr="001324C9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lang w:val="ky-KG"/>
              </w:rPr>
            </w:pPr>
            <w:r w:rsidRPr="001324C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1. </w:t>
            </w:r>
            <w:r w:rsidR="00EC69C2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Бул маалыматты бербей коюу </w:t>
            </w:r>
            <w:r w:rsidR="00EC69C2" w:rsidRPr="00EC69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>мүмкүн.</w:t>
            </w:r>
            <w:r w:rsidR="00EC69C2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</w:t>
            </w:r>
          </w:p>
          <w:p w14:paraId="2FB8EAEB" w14:textId="7354BF48" w:rsidR="003867C6" w:rsidRPr="001324C9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lang w:val="ky-KG"/>
              </w:rPr>
            </w:pPr>
            <w:r w:rsidRPr="001324C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2. </w:t>
            </w:r>
            <w:r w:rsidR="007E067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Маалыматтар кандай негизде суралганын берүү </w:t>
            </w:r>
            <w:r w:rsidR="007E0678" w:rsidRPr="007E06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>сунушталат</w:t>
            </w:r>
            <w:r w:rsidR="007E06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 xml:space="preserve"> </w:t>
            </w:r>
            <w:r w:rsidR="00C73037" w:rsidRPr="001324C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(</w:t>
            </w:r>
            <w:r w:rsidR="007E067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мисалы, форманы </w:t>
            </w:r>
            <w:r w:rsidRPr="001324C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авто</w:t>
            </w:r>
            <w:r w:rsidR="007E067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толтуруу, карызын текшерүү, </w:t>
            </w:r>
            <w:r w:rsidR="00450D12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ишке кабыл алуу, ошондой эле башка себептер</w:t>
            </w:r>
            <w:r w:rsidRPr="001324C9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)</w:t>
            </w:r>
          </w:p>
          <w:p w14:paraId="64190280" w14:textId="77777777" w:rsidR="003867C6" w:rsidRPr="001324C9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lang w:val="ky-KG"/>
              </w:rPr>
            </w:pPr>
          </w:p>
        </w:tc>
      </w:tr>
      <w:tr w:rsidR="003867C6" w14:paraId="6FD471C0" w14:textId="77777777" w:rsidTr="009C5A6C">
        <w:trPr>
          <w:trHeight w:val="1015"/>
        </w:trPr>
        <w:tc>
          <w:tcPr>
            <w:tcW w:w="850" w:type="dxa"/>
          </w:tcPr>
          <w:p w14:paraId="44A742A8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authentication</w:t>
            </w:r>
          </w:p>
          <w:p w14:paraId="5FB4EE70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Method</w:t>
            </w:r>
          </w:p>
          <w:p w14:paraId="3B2C1C80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264E1DDD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string</w:t>
            </w:r>
          </w:p>
        </w:tc>
        <w:tc>
          <w:tcPr>
            <w:tcW w:w="1276" w:type="dxa"/>
          </w:tcPr>
          <w:p w14:paraId="1DDC6614" w14:textId="275A8416" w:rsidR="003867C6" w:rsidRDefault="00571684" w:rsidP="005716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Милдеттүү </w:t>
            </w:r>
          </w:p>
        </w:tc>
        <w:tc>
          <w:tcPr>
            <w:tcW w:w="2861" w:type="dxa"/>
          </w:tcPr>
          <w:p w14:paraId="2B44C8FC" w14:textId="75965C10" w:rsidR="003867C6" w:rsidRDefault="00571684" w:rsidP="005716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А</w:t>
            </w:r>
            <w:r w:rsidR="003867C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утентификаци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я ыкмасы </w:t>
            </w:r>
          </w:p>
        </w:tc>
        <w:tc>
          <w:tcPr>
            <w:tcW w:w="4627" w:type="dxa"/>
          </w:tcPr>
          <w:p w14:paraId="08DF3C79" w14:textId="4B4DA3A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1. authenticationMethod </w:t>
            </w:r>
            <w:r w:rsidR="0042782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төмөнкүлөрдүн бири болууга тийиш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:</w:t>
            </w:r>
          </w:p>
          <w:p w14:paraId="771FA806" w14:textId="513BDA5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EID </w:t>
            </w:r>
            <w:r w:rsidR="0042782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42782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инсандын күбөлүгү менен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(ID-CARD, DIGI-ID);</w:t>
            </w:r>
          </w:p>
          <w:p w14:paraId="147DE59E" w14:textId="4A46D488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MID </w:t>
            </w:r>
            <w:r w:rsidR="00102F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102F4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инсандын мобилдүү күбөлүгү менен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(MOBILE-ID);</w:t>
            </w:r>
          </w:p>
          <w:p w14:paraId="3CDEA68E" w14:textId="513BC47C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CERT </w:t>
            </w:r>
            <w:r w:rsidR="00102F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102F4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башка сертификат менен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;</w:t>
            </w:r>
          </w:p>
          <w:p w14:paraId="44A86C5A" w14:textId="58F2D530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EXTERNAL </w:t>
            </w:r>
            <w:r w:rsidR="00102F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102F4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сырткы кызмат көрсөтүү аркылуу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(BANK-LINK);</w:t>
            </w:r>
          </w:p>
          <w:p w14:paraId="0C519F93" w14:textId="2CAB2ECF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PASSWORD </w:t>
            </w:r>
            <w:r w:rsidR="007925F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7925FD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пайдалануучунун идентификатору жана сыр сөз менен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;</w:t>
            </w:r>
          </w:p>
          <w:p w14:paraId="32638CF1" w14:textId="5650D98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SYSTEM </w:t>
            </w:r>
            <w:r w:rsidR="006B1E2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6B1E2F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суроо-талап </w:t>
            </w:r>
            <w:r w:rsidR="00F446B1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cron </w:t>
            </w:r>
            <w:r w:rsidR="00F446B1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тапшырмасы же башка автоматтык процесс аркылуу жөнөтүлгөн учурда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  <w:p w14:paraId="3022B86B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F09A38F" w14:textId="7B5A2878" w:rsidR="003867C6" w:rsidRDefault="003867C6" w:rsidP="009037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2. </w:t>
            </w:r>
            <w:r w:rsidR="009037A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АМТнын конкреттүү колдонуучусу суроо-талаптын </w:t>
            </w:r>
            <w:r w:rsidR="009037A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lastRenderedPageBreak/>
              <w:t xml:space="preserve">себеби болбогон учурда (мисалы,  </w:t>
            </w:r>
            <w:r w:rsidR="009037A5" w:rsidRPr="00194C3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cron</w:t>
            </w:r>
            <w:r w:rsidR="009037A5" w:rsidRPr="00194C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="009037A5" w:rsidRPr="009037A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>милдети</w:t>
            </w:r>
            <w:r w:rsidR="009037A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же башка ички алгоритмдер) бул мамычаны бербей коюуга </w:t>
            </w:r>
            <w:r w:rsidR="009037A5" w:rsidRPr="009037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ky-KG"/>
              </w:rPr>
              <w:t xml:space="preserve">мүмкүн. </w:t>
            </w:r>
            <w:r w:rsidR="009037A5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</w:t>
            </w:r>
          </w:p>
        </w:tc>
      </w:tr>
      <w:tr w:rsidR="003867C6" w14:paraId="6D6EEF18" w14:textId="77777777" w:rsidTr="009C5A6C">
        <w:trPr>
          <w:trHeight w:val="679"/>
        </w:trPr>
        <w:tc>
          <w:tcPr>
            <w:tcW w:w="850" w:type="dxa"/>
          </w:tcPr>
          <w:p w14:paraId="441CB38F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profileVersion</w:t>
            </w:r>
          </w:p>
        </w:tc>
        <w:tc>
          <w:tcPr>
            <w:tcW w:w="1276" w:type="dxa"/>
          </w:tcPr>
          <w:p w14:paraId="1C214281" w14:textId="77777777" w:rsidR="003867C6" w:rsidRDefault="003867C6" w:rsidP="00A91D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string</w:t>
            </w:r>
          </w:p>
        </w:tc>
        <w:tc>
          <w:tcPr>
            <w:tcW w:w="1276" w:type="dxa"/>
          </w:tcPr>
          <w:p w14:paraId="43010244" w14:textId="3272B729" w:rsidR="003867C6" w:rsidRDefault="00A16C51" w:rsidP="00A16C5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Милдеттүү </w:t>
            </w:r>
          </w:p>
        </w:tc>
        <w:tc>
          <w:tcPr>
            <w:tcW w:w="2861" w:type="dxa"/>
          </w:tcPr>
          <w:p w14:paraId="18C0B569" w14:textId="6723E73F" w:rsidR="003867C6" w:rsidRDefault="00483226" w:rsidP="004832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“Түндүк” ВЭӨТ протоколунун версиясы </w:t>
            </w:r>
          </w:p>
        </w:tc>
        <w:tc>
          <w:tcPr>
            <w:tcW w:w="4627" w:type="dxa"/>
          </w:tcPr>
          <w:p w14:paraId="33FC344B" w14:textId="25BCE5E6" w:rsidR="003867C6" w:rsidRDefault="00D2638B" w:rsidP="00AF0E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</w:t>
            </w:r>
            <w:r w:rsidR="003867C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Түндүк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»</w:t>
            </w:r>
            <w:r w:rsidR="00AF0E46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ky-KG"/>
              </w:rPr>
              <w:t xml:space="preserve"> ВЭӨТ үчүн 4.0 протоколунун 6-версиясы</w:t>
            </w:r>
          </w:p>
        </w:tc>
      </w:tr>
    </w:tbl>
    <w:p w14:paraId="4A55B823" w14:textId="77777777" w:rsidR="000B75AE" w:rsidRDefault="000B75AE" w:rsidP="004A4699">
      <w:pPr>
        <w:pStyle w:val="a3"/>
        <w:tabs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2E2E42F" w14:textId="5B56B798" w:rsidR="003C5B2B" w:rsidRDefault="00F06438" w:rsidP="004A4699">
      <w:pPr>
        <w:pStyle w:val="a3"/>
        <w:tabs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Кызмат ж</w:t>
      </w:r>
      <w:r w:rsidR="000B75A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ооп берүүдө аталыштын бардык мамычаларын суроо-талаптан жоопко көчүрүп алууга </w:t>
      </w:r>
      <w:r w:rsidR="000B75AE" w:rsidRPr="000B75AE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милдеттүү.</w:t>
      </w:r>
    </w:p>
    <w:p w14:paraId="53D7615B" w14:textId="5732CCAD" w:rsidR="003867C6" w:rsidRDefault="003867C6" w:rsidP="004A4699">
      <w:pPr>
        <w:pStyle w:val="a3"/>
        <w:tabs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</w:p>
    <w:p w14:paraId="08BEC0CB" w14:textId="50B4A6E8" w:rsidR="003867C6" w:rsidRPr="00A16C51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10. </w:t>
      </w:r>
      <w:r w:rsidR="00F0643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Билдирменин мазмуну</w:t>
      </w:r>
      <w:r w:rsidR="00B46F5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нда</w:t>
      </w:r>
      <w:r w:rsidR="00F0643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</w:t>
      </w:r>
      <w:r w:rsidR="00F06438" w:rsidRPr="00B467DF">
        <w:rPr>
          <w:rFonts w:ascii="Times New Roman" w:eastAsia="Times New Roman" w:hAnsi="Times New Roman" w:cs="Times New Roman"/>
          <w:color w:val="000000" w:themeColor="text1"/>
          <w:sz w:val="28"/>
        </w:rPr>
        <w:t>SOAP</w:t>
      </w:r>
      <w:r w:rsidR="00F0643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документтер/литералд</w:t>
      </w:r>
      <w:r w:rsidR="00B46F5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ар менен коддоо жөнүндө келишим</w:t>
      </w:r>
      <w:r w:rsidR="00F0643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пайдалан</w:t>
      </w:r>
      <w:r w:rsidR="00B46F5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ыл</w:t>
      </w:r>
      <w:r w:rsidR="00F06438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ууга тийиш. </w:t>
      </w:r>
      <w:r w:rsidR="00B46F5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Бул келишимге ылайык, суроо-талаптын мазмуну </w:t>
      </w:r>
      <w:r w:rsidR="00B46F5E" w:rsidRPr="00B46F5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foo аталышындагы элементке оролушу керек</w:t>
      </w:r>
      <w:r w:rsidR="00B46F5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, ал эми жооптун мазмуну fooResponse аталышындагы элементке оролушу керек, мында </w:t>
      </w:r>
      <w:r w:rsidR="004F4E32" w:rsidRPr="00B46F5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foo – </w:t>
      </w:r>
      <w:r w:rsidR="00B46F5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бул сервистин аталышы</w:t>
      </w:r>
      <w:r w:rsidR="00BC2BB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болуп саналат</w:t>
      </w:r>
      <w:r w:rsidR="00B46F5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. </w:t>
      </w:r>
      <w:r w:rsidR="00BC2BB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Ороо элементинде пайдаланылган сервистин аталышы сервистин </w:t>
      </w:r>
      <w:r w:rsidR="00B00E20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темасынын </w:t>
      </w:r>
      <w:r w:rsidR="00BC2BBB" w:rsidRPr="00A16C51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serviceCode </w:t>
      </w:r>
      <w:r w:rsidR="00BC2BB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мамычасынын элементтерине шайкеш келиши керек. </w:t>
      </w:r>
    </w:p>
    <w:p w14:paraId="18F6F255" w14:textId="77777777" w:rsidR="003867C6" w:rsidRPr="00A16C51" w:rsidRDefault="003867C6" w:rsidP="003867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54BB5E66" w14:textId="7A96A28B" w:rsidR="003867C6" w:rsidRPr="001324C9" w:rsidRDefault="009B0600" w:rsidP="003867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  <w:r w:rsidRPr="001324C9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4. </w:t>
      </w:r>
      <w:r w:rsidRPr="00B467DF"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>Сервистердин сүрөттөлүшү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y-KG"/>
        </w:rPr>
        <w:t xml:space="preserve"> </w:t>
      </w:r>
    </w:p>
    <w:p w14:paraId="33215FBF" w14:textId="77777777" w:rsidR="003867C6" w:rsidRPr="001324C9" w:rsidRDefault="003867C6" w:rsidP="003867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2263036C" w14:textId="0D5840C6" w:rsidR="003867C6" w:rsidRPr="001324C9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11. Сервис</w:t>
      </w:r>
      <w:r w:rsidR="00E82C72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тер </w:t>
      </w:r>
      <w:r w:rsidR="00E82C72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WSDL</w:t>
      </w:r>
      <w:r w:rsidR="00E82C72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веб-кызматтарынын тилин пайдалануу менен сүрөттөлөт. </w:t>
      </w:r>
    </w:p>
    <w:p w14:paraId="4B870254" w14:textId="2DAF57D0" w:rsidR="003867C6" w:rsidRPr="00B467DF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12.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«Түндүк»</w:t>
      </w:r>
      <w:r w:rsidR="00A87BB1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ВЭӨТ сервистердин ар кандай версияларын колдонот. Сервистин ар кандай версиялары кызмат көрсөтүүнү сүрөттөөдөгү маанилүү эмес техникалык өзгөрүүлөрдү</w:t>
      </w:r>
      <w:r w:rsidRPr="00B467DF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. </w:t>
      </w:r>
    </w:p>
    <w:p w14:paraId="15711DEB" w14:textId="325533BB" w:rsidR="003867C6" w:rsidRPr="001324C9" w:rsidRDefault="00222092" w:rsidP="004A4699">
      <w:pPr>
        <w:pStyle w:val="a3"/>
        <w:ind w:left="709"/>
        <w:jc w:val="both"/>
        <w:rPr>
          <w:rFonts w:ascii="Times New Roman" w:eastAsia="Times New Roman" w:hAnsi="Times New Roman" w:cs="Times New Roman"/>
          <w:i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val="ky-KG"/>
        </w:rPr>
        <w:t>12-мисал</w:t>
      </w:r>
      <w:r w:rsidR="003867C6" w:rsidRPr="001324C9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val="ky-KG"/>
        </w:rPr>
        <w:t>:</w:t>
      </w:r>
      <w:r w:rsidR="003867C6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Жаңы </w:t>
      </w:r>
      <w:r w:rsidR="003867C6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версия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кызматты сүрөттөө</w:t>
      </w:r>
      <w:r w:rsidR="005B1A67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нү реструктуризациялоо (</w:t>
      </w:r>
      <w:r w:rsidR="005B1A67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XML-схем</w:t>
      </w:r>
      <w:r w:rsidR="005B1A67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адагы типтердин аталышын өзгөртүү же </w:t>
      </w:r>
      <w:r w:rsidR="005B1A67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рефакторинг</w:t>
      </w:r>
      <w:r w:rsidR="003867C6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) </w:t>
      </w:r>
      <w:r w:rsidR="005B1A67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же мамычалардын типтери менен аталыштарын өзгөртүү учурунда түзүлүшү керек</w:t>
      </w:r>
      <w:r w:rsidR="003867C6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. </w:t>
      </w:r>
      <w:r w:rsidR="00BD700B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Кызматтын семантикасын же берилген кабарлардын мазмунун өзгөртүү учурунда жаңы коду бар жаңы кызматты түзүү  зарыл. </w:t>
      </w:r>
    </w:p>
    <w:p w14:paraId="2F958C33" w14:textId="41988E9F" w:rsidR="003867C6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13. </w:t>
      </w:r>
      <w:r w:rsidR="00BD700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Сервистерди берүү боюнча контракттардын контекстинде </w:t>
      </w:r>
      <w:r w:rsidR="004F4E32">
        <w:rPr>
          <w:rFonts w:ascii="Times New Roman" w:eastAsia="Times New Roman" w:hAnsi="Times New Roman" w:cs="Times New Roman"/>
          <w:color w:val="000000" w:themeColor="text1"/>
          <w:sz w:val="28"/>
        </w:rPr>
        <w:t>сервис</w:t>
      </w:r>
      <w:r w:rsidR="00433D85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тер версиясыз деп эсептелинет, бул бир эле сервистин </w:t>
      </w:r>
      <w:r w:rsidR="0019115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бардык версиялары эквиваленттүү экендигин билдирет.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1730537A" w14:textId="70AF01F9" w:rsidR="003867C6" w:rsidRPr="001324C9" w:rsidRDefault="003A306A" w:rsidP="004A4699">
      <w:pPr>
        <w:pStyle w:val="a3"/>
        <w:ind w:left="709"/>
        <w:jc w:val="both"/>
        <w:rPr>
          <w:rFonts w:ascii="Times New Roman" w:eastAsia="Times New Roman" w:hAnsi="Times New Roman" w:cs="Times New Roman"/>
          <w:i/>
          <w:sz w:val="28"/>
          <w:lang w:val="ky-KG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highlight w:val="white"/>
          <w:lang w:val="ky-KG"/>
        </w:rPr>
        <w:t>Эскертме</w:t>
      </w:r>
      <w:r w:rsidR="003867C6">
        <w:rPr>
          <w:rFonts w:ascii="Times New Roman" w:eastAsia="Times New Roman" w:hAnsi="Times New Roman" w:cs="Times New Roman"/>
          <w:i/>
          <w:color w:val="000000" w:themeColor="text1"/>
          <w:sz w:val="28"/>
          <w:highlight w:val="white"/>
        </w:rPr>
        <w:t xml:space="preserve">: </w:t>
      </w:r>
      <w:r w:rsidRPr="00AB6BC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Бул коопсуздук серверлеринде пайдаланылган жет</w:t>
      </w:r>
      <w:r w:rsidR="006834DB" w:rsidRPr="00AB6BC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үү боюнча </w:t>
      </w:r>
      <w:r w:rsidRPr="00AB6BC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чектөөлөргө да тиешелүү, башкача айтканда, жетүүнү башкаруу элементтерине версиясыз жетүү коддору </w:t>
      </w:r>
      <w:r w:rsidR="009937E0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да </w:t>
      </w:r>
      <w:r w:rsidRPr="00AB6BC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кирет. </w:t>
      </w:r>
      <w:r w:rsidR="006834DB" w:rsidRPr="00AB6BC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Бул </w:t>
      </w:r>
      <w:r w:rsidR="009937E0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иштеп башташы үчүн </w:t>
      </w:r>
      <w:r w:rsidR="006834DB" w:rsidRPr="00AB6BC8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бир эле сервистин бардык версиялары бир эле контрактты ишке ашырууга тийиш. </w:t>
      </w:r>
    </w:p>
    <w:p w14:paraId="33FF25B8" w14:textId="50D397D3" w:rsidR="003867C6" w:rsidRPr="001324C9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14. </w:t>
      </w:r>
      <w:r w:rsidR="005133B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Сервистерди </w:t>
      </w:r>
      <w:r w:rsidR="004F4E32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WSDL</w:t>
      </w:r>
      <w:r w:rsidR="005133BE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жардамы менен сүрөттөө төмөнкүчө жүзөгө ашырылат</w:t>
      </w:r>
      <w:r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.</w:t>
      </w:r>
    </w:p>
    <w:p w14:paraId="5E56D8BC" w14:textId="047A0F1B" w:rsidR="003867C6" w:rsidRPr="001324C9" w:rsidRDefault="008E6389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Сервистерди сүрөттөө </w:t>
      </w:r>
      <w:r w:rsidR="003867C6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WSDL [WSD01]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тилинде төмөнкү чектөөлөр менен кеңейтүүлөрдү эске алуу менен жазылууга тийиш. </w:t>
      </w:r>
    </w:p>
    <w:p w14:paraId="44C59CC8" w14:textId="18877754" w:rsidR="003867C6" w:rsidRPr="001324C9" w:rsidRDefault="0029407F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lastRenderedPageBreak/>
        <w:t xml:space="preserve">WSDL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байламтасын стиль/пайдалануунун комбинациясы документ/литерал болушу керек</w:t>
      </w:r>
      <w:r w:rsidR="004F4E32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(</w:t>
      </w:r>
      <w:r w:rsidR="003867C6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binding style="document"; use="literal").</w:t>
      </w:r>
    </w:p>
    <w:p w14:paraId="6C1C817D" w14:textId="27E8E27A" w:rsidR="003867C6" w:rsidRPr="001324C9" w:rsidRDefault="00D57910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Кызматтарды киргизүү жана чыгаруу</w:t>
      </w:r>
      <w:r w:rsidR="00361652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параметрлери </w:t>
      </w:r>
      <w:r w:rsidR="003867C6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XML-схем</w:t>
      </w:r>
      <w:r w:rsidR="00361652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аларын</w:t>
      </w:r>
      <w:r w:rsidR="003867C6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[XSD04</w:t>
      </w:r>
      <w:r w:rsidR="004F4E32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a, XSD</w:t>
      </w:r>
      <w:r w:rsidR="003867C6" w:rsidRPr="001324C9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04b]</w:t>
      </w:r>
      <w:r w:rsidR="00361652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пайдалануу менен сүрөттөлөт. </w:t>
      </w:r>
    </w:p>
    <w:p w14:paraId="1CA09AA3" w14:textId="20C80C5B" w:rsidR="003867C6" w:rsidRPr="008F04D9" w:rsidRDefault="009B5B78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lang w:val="ky-KG"/>
        </w:rPr>
      </w:pPr>
      <w:r w:rsidRPr="00BB082B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Эскертме</w:t>
      </w:r>
      <w:r w:rsidR="003867C6" w:rsidRPr="001324C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: </w:t>
      </w:r>
      <w:r w:rsidR="00E94BDE" w:rsidRPr="00BB082B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Бош келген</w:t>
      </w:r>
      <w:r w:rsidR="00E94BDE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жооп жөн эле </w:t>
      </w:r>
      <w:r w:rsid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жаңылыштыкпы </w:t>
      </w:r>
      <w:r w:rsidR="00E94BDE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же жөн гана жазууларды камтыбай калганбы деп к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ардар тараптан адашуу болбошу үчүн </w:t>
      </w:r>
      <w:r w:rsidR="00E94BDE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маалыматтарды кайтарып берүү сервисин иштеп чыгууда кандай чакыруу болбосун ага берилген жоопто </w:t>
      </w:r>
      <w:r w:rsidR="001B6710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жок дегенде </w:t>
      </w:r>
      <w:r w:rsidR="00E94BDE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бош эмес </w:t>
      </w:r>
      <w:r w:rsidR="001B6710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скалярдык параметр болушу сунушталат. Бул </w:t>
      </w:r>
      <w:r w:rsidR="003867C6" w:rsidRP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параметр </w:t>
      </w:r>
      <w:r w:rsidR="001B6710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ката жөнүндө техникалык эмес </w:t>
      </w:r>
      <w:r w:rsid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билдирме </w:t>
      </w:r>
      <w:r w:rsidR="001B6710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болушу мүмкүн </w:t>
      </w:r>
      <w:r w:rsidR="003867C6" w:rsidRP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(</w:t>
      </w:r>
      <w:r w:rsid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каталар жөнүндө </w:t>
      </w:r>
      <w:r w:rsidR="003867C6" w:rsidRP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техни</w:t>
      </w:r>
      <w:r w:rsid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калык билдирмелер</w:t>
      </w:r>
      <w:r w:rsidR="008F04D9" w:rsidRPr="008F04D9">
        <w:rPr>
          <w:lang w:val="ky-KG"/>
        </w:rPr>
        <w:t xml:space="preserve"> </w:t>
      </w:r>
      <w:r w:rsidR="008F04D9" w:rsidRP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SOAP</w:t>
      </w:r>
      <w:r w:rsid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үзгүлтүккө учурооло</w:t>
      </w:r>
      <w:r w:rsidR="00BB082B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ру</w:t>
      </w:r>
      <w:r w:rsid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 жөнүндө билдирмелер менен кай</w:t>
      </w:r>
      <w:r w:rsidR="00BB082B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 xml:space="preserve">ра жөнөтүлүп турушу </w:t>
      </w:r>
      <w:r w:rsid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керек</w:t>
      </w:r>
      <w:r w:rsidR="003867C6" w:rsidRPr="008F04D9">
        <w:rPr>
          <w:rFonts w:ascii="Times New Roman" w:eastAsia="Times New Roman" w:hAnsi="Times New Roman" w:cs="Times New Roman"/>
          <w:i/>
          <w:color w:val="000000" w:themeColor="text1"/>
          <w:sz w:val="28"/>
          <w:lang w:val="ky-KG"/>
        </w:rPr>
        <w:t>).</w:t>
      </w:r>
    </w:p>
    <w:p w14:paraId="58592D5D" w14:textId="2A723A5D" w:rsidR="003867C6" w:rsidRDefault="00BB082B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2-таблицада ВЭӨТкө тийиштүү болгон маалыматты берүү үчүн </w:t>
      </w:r>
      <w:r w:rsidRPr="00BB082B"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>WSDL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кошуп койсо боло турган элементтер тизмектелген. Аталыштардын алдын-ала мейкиндигинин идентификатору </w:t>
      </w:r>
      <w:r w:rsidR="003867C6" w:rsidRPr="009B5B78">
        <w:rPr>
          <w:rFonts w:ascii="Times New Roman" w:eastAsia="Times New Roman" w:hAnsi="Times New Roman" w:cs="Times New Roman"/>
          <w:color w:val="000000" w:themeColor="text1"/>
          <w:sz w:val="28"/>
        </w:rPr>
        <w:t>«http://x-road.eu/xsd/identifiers»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ky-KG"/>
        </w:rPr>
        <w:t xml:space="preserve"> аталыштарынын мейкиндигине байланышкан</w:t>
      </w:r>
      <w:r w:rsidR="003867C6" w:rsidRPr="009B5B78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14:paraId="702E33EE" w14:textId="261E9D19" w:rsidR="003867C6" w:rsidRDefault="00180234" w:rsidP="003867C6">
      <w:pPr>
        <w:spacing w:before="240" w:after="2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ky-KG"/>
        </w:rPr>
        <w:t>2-таблица</w:t>
      </w:r>
      <w:r w:rsidR="004F4E32">
        <w:rPr>
          <w:rFonts w:ascii="Times New Roman" w:eastAsia="Times New Roman" w:hAnsi="Times New Roman" w:cs="Times New Roman"/>
          <w:b/>
          <w:sz w:val="28"/>
        </w:rPr>
        <w:t>.</w:t>
      </w:r>
      <w:r w:rsidR="003867C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ky-KG"/>
        </w:rPr>
        <w:t xml:space="preserve">“Түндүк” ВЭӨТ кызматтары үчүн </w:t>
      </w:r>
      <w:r w:rsidR="003867C6">
        <w:rPr>
          <w:rFonts w:ascii="Times New Roman" w:eastAsia="Times New Roman" w:hAnsi="Times New Roman" w:cs="Times New Roman"/>
          <w:b/>
          <w:sz w:val="28"/>
        </w:rPr>
        <w:t>WSDL</w:t>
      </w:r>
      <w:r>
        <w:rPr>
          <w:rFonts w:ascii="Times New Roman" w:eastAsia="Times New Roman" w:hAnsi="Times New Roman" w:cs="Times New Roman"/>
          <w:b/>
          <w:sz w:val="28"/>
          <w:lang w:val="ky-KG"/>
        </w:rPr>
        <w:t xml:space="preserve"> элементтери</w:t>
      </w:r>
    </w:p>
    <w:p w14:paraId="378B27EC" w14:textId="77777777" w:rsidR="003867C6" w:rsidRDefault="003867C6" w:rsidP="003867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867C6" w14:paraId="5355B373" w14:textId="77777777" w:rsidTr="00A91D29">
        <w:tc>
          <w:tcPr>
            <w:tcW w:w="4785" w:type="dxa"/>
          </w:tcPr>
          <w:p w14:paraId="70876950" w14:textId="5417F497" w:rsidR="003867C6" w:rsidRDefault="006647CB" w:rsidP="006647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84D6C">
              <w:rPr>
                <w:rFonts w:ascii="Times New Roman" w:eastAsia="Times New Roman" w:hAnsi="Times New Roman" w:cs="Times New Roman"/>
                <w:b/>
                <w:sz w:val="28"/>
                <w:lang w:val="ky-KG"/>
              </w:rPr>
              <w:t>Мамыча</w:t>
            </w:r>
          </w:p>
        </w:tc>
        <w:tc>
          <w:tcPr>
            <w:tcW w:w="4785" w:type="dxa"/>
          </w:tcPr>
          <w:p w14:paraId="15E02770" w14:textId="68AEA949" w:rsidR="003867C6" w:rsidRDefault="006647CB" w:rsidP="006647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ky-KG"/>
              </w:rPr>
              <w:t xml:space="preserve">Сүрөттөлүшү </w:t>
            </w:r>
          </w:p>
        </w:tc>
      </w:tr>
      <w:tr w:rsidR="003867C6" w14:paraId="48CDA681" w14:textId="77777777" w:rsidTr="00A91D29">
        <w:tc>
          <w:tcPr>
            <w:tcW w:w="4785" w:type="dxa"/>
          </w:tcPr>
          <w:p w14:paraId="19D232B9" w14:textId="77777777" w:rsidR="003867C6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/definitions/binding/operation/@name</w:t>
            </w:r>
          </w:p>
          <w:p w14:paraId="2FF0A4EC" w14:textId="77777777" w:rsidR="003867C6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14:paraId="3DF3B0AD" w14:textId="46355EA6" w:rsidR="003867C6" w:rsidRDefault="006647CB" w:rsidP="006647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 xml:space="preserve">Сервис коду </w:t>
            </w:r>
          </w:p>
        </w:tc>
      </w:tr>
      <w:tr w:rsidR="003867C6" w14:paraId="1B4EE227" w14:textId="77777777" w:rsidTr="00A91D29">
        <w:tc>
          <w:tcPr>
            <w:tcW w:w="4785" w:type="dxa"/>
          </w:tcPr>
          <w:p w14:paraId="14796B8C" w14:textId="77777777" w:rsidR="003867C6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/definitions/binding/operation/</w:t>
            </w:r>
          </w:p>
          <w:p w14:paraId="111F94AE" w14:textId="77777777" w:rsidR="003867C6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id:version</w:t>
            </w:r>
          </w:p>
          <w:p w14:paraId="0397A13E" w14:textId="77777777" w:rsidR="003867C6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14:paraId="6B118CAE" w14:textId="39FBB2B3" w:rsidR="003867C6" w:rsidRDefault="00E015D7" w:rsidP="00E015D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 xml:space="preserve">Сервис версиясы </w:t>
            </w:r>
          </w:p>
        </w:tc>
      </w:tr>
      <w:tr w:rsidR="003867C6" w:rsidRPr="002B0C16" w14:paraId="3FDAE9FA" w14:textId="77777777" w:rsidTr="00A91D29">
        <w:tc>
          <w:tcPr>
            <w:tcW w:w="4785" w:type="dxa"/>
          </w:tcPr>
          <w:p w14:paraId="3C46BE39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266BA">
              <w:rPr>
                <w:rFonts w:ascii="Times New Roman" w:eastAsia="Times New Roman" w:hAnsi="Times New Roman" w:cs="Times New Roman"/>
                <w:sz w:val="28"/>
                <w:lang w:val="en-US"/>
              </w:rPr>
              <w:t>/definitions/portType/operation/</w:t>
            </w:r>
          </w:p>
          <w:p w14:paraId="00FC5233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266BA">
              <w:rPr>
                <w:rFonts w:ascii="Times New Roman" w:eastAsia="Times New Roman" w:hAnsi="Times New Roman" w:cs="Times New Roman"/>
                <w:sz w:val="28"/>
                <w:lang w:val="en-US"/>
              </w:rPr>
              <w:t>documentation/xrd:title</w:t>
            </w:r>
          </w:p>
          <w:p w14:paraId="6AEA188F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785" w:type="dxa"/>
          </w:tcPr>
          <w:p w14:paraId="31BD2255" w14:textId="5555F757" w:rsidR="003867C6" w:rsidRPr="00E015D7" w:rsidRDefault="00E015D7" w:rsidP="0070243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>Сервистин аталышы</w:t>
            </w:r>
            <w:r w:rsidR="003867C6" w:rsidRPr="00E015D7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(human readable</w:t>
            </w:r>
            <w:r w:rsidR="00702430">
              <w:rPr>
                <w:rFonts w:ascii="Times New Roman" w:eastAsia="Times New Roman" w:hAnsi="Times New Roman" w:cs="Times New Roman"/>
                <w:sz w:val="28"/>
                <w:lang w:val="ky-KG"/>
              </w:rPr>
              <w:t xml:space="preserve"> -</w:t>
            </w:r>
            <w:r w:rsidR="003867C6" w:rsidRPr="00E015D7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>Колдонуучуга берүү үчүн)</w:t>
            </w:r>
          </w:p>
        </w:tc>
      </w:tr>
      <w:tr w:rsidR="003867C6" w:rsidRPr="002B0C16" w14:paraId="24F069C6" w14:textId="77777777" w:rsidTr="00A91D29">
        <w:tc>
          <w:tcPr>
            <w:tcW w:w="4785" w:type="dxa"/>
          </w:tcPr>
          <w:p w14:paraId="4C4EE028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266BA">
              <w:rPr>
                <w:rFonts w:ascii="Times New Roman" w:eastAsia="Times New Roman" w:hAnsi="Times New Roman" w:cs="Times New Roman"/>
                <w:sz w:val="28"/>
                <w:lang w:val="en-US"/>
              </w:rPr>
              <w:t>/definitions/portType/operation/</w:t>
            </w:r>
          </w:p>
          <w:p w14:paraId="08FA2B30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266BA">
              <w:rPr>
                <w:rFonts w:ascii="Times New Roman" w:eastAsia="Times New Roman" w:hAnsi="Times New Roman" w:cs="Times New Roman"/>
                <w:sz w:val="28"/>
                <w:lang w:val="en-US"/>
              </w:rPr>
              <w:t>documentation/xrd:notes</w:t>
            </w:r>
          </w:p>
          <w:p w14:paraId="00577CF3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785" w:type="dxa"/>
          </w:tcPr>
          <w:p w14:paraId="376125B5" w14:textId="339C3102" w:rsidR="003867C6" w:rsidRPr="00702430" w:rsidRDefault="00702430" w:rsidP="0070243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 xml:space="preserve">Сервистин сүрөттөлүшү </w:t>
            </w:r>
            <w:r w:rsidR="00DF6B5C" w:rsidRPr="00702430">
              <w:rPr>
                <w:rFonts w:ascii="Times New Roman" w:eastAsia="Times New Roman" w:hAnsi="Times New Roman" w:cs="Times New Roman"/>
                <w:sz w:val="28"/>
                <w:lang w:val="en-US"/>
              </w:rPr>
              <w:t>(</w:t>
            </w:r>
            <w:r w:rsidR="003867C6" w:rsidRPr="00702430">
              <w:rPr>
                <w:rFonts w:ascii="Times New Roman" w:eastAsia="Times New Roman" w:hAnsi="Times New Roman" w:cs="Times New Roman"/>
                <w:sz w:val="28"/>
                <w:lang w:val="en-US"/>
              </w:rPr>
              <w:t>human readable</w:t>
            </w: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 xml:space="preserve"> -</w:t>
            </w:r>
            <w:r w:rsidR="003867C6" w:rsidRPr="0070243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>Колдонуучуга берүү үчүн</w:t>
            </w:r>
            <w:r w:rsidR="003867C6" w:rsidRPr="00702430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3867C6" w14:paraId="4C718360" w14:textId="77777777" w:rsidTr="00A91D29">
        <w:tc>
          <w:tcPr>
            <w:tcW w:w="4785" w:type="dxa"/>
          </w:tcPr>
          <w:p w14:paraId="36168AB3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266BA">
              <w:rPr>
                <w:rFonts w:ascii="Times New Roman" w:eastAsia="Times New Roman" w:hAnsi="Times New Roman" w:cs="Times New Roman"/>
                <w:sz w:val="28"/>
                <w:lang w:val="en-US"/>
              </w:rPr>
              <w:t>documentation/xrd:notes</w:t>
            </w:r>
          </w:p>
          <w:p w14:paraId="19D3D098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266BA">
              <w:rPr>
                <w:rFonts w:ascii="Times New Roman" w:eastAsia="Times New Roman" w:hAnsi="Times New Roman" w:cs="Times New Roman"/>
                <w:sz w:val="28"/>
                <w:lang w:val="en-US"/>
              </w:rPr>
              <w:t>Description of the service (for displaying</w:t>
            </w:r>
          </w:p>
          <w:p w14:paraId="6DF60958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266BA">
              <w:rPr>
                <w:rFonts w:ascii="Times New Roman" w:eastAsia="Times New Roman" w:hAnsi="Times New Roman" w:cs="Times New Roman"/>
                <w:sz w:val="28"/>
                <w:lang w:val="en-US"/>
              </w:rPr>
              <w:t>to users)</w:t>
            </w:r>
          </w:p>
          <w:p w14:paraId="12D162AB" w14:textId="77777777" w:rsidR="003867C6" w:rsidRPr="00C266BA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266BA">
              <w:rPr>
                <w:rFonts w:ascii="Times New Roman" w:eastAsia="Times New Roman" w:hAnsi="Times New Roman" w:cs="Times New Roman"/>
                <w:sz w:val="28"/>
                <w:lang w:val="en-US"/>
              </w:rPr>
              <w:t>/definitions/portType/operation/</w:t>
            </w:r>
          </w:p>
          <w:p w14:paraId="05C2EA9B" w14:textId="77777777" w:rsidR="003867C6" w:rsidRDefault="003867C6" w:rsidP="00A91D2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documentation/xrd:techNotes</w:t>
            </w:r>
          </w:p>
        </w:tc>
        <w:tc>
          <w:tcPr>
            <w:tcW w:w="4785" w:type="dxa"/>
          </w:tcPr>
          <w:p w14:paraId="21AEDD6E" w14:textId="7FA76D47" w:rsidR="003867C6" w:rsidRDefault="0012033D" w:rsidP="00DB556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 xml:space="preserve">Сервистин сүрөттөлүшү </w:t>
            </w:r>
            <w:r w:rsidR="00DF6B5C"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 xml:space="preserve">иштеп чыгуучулар, </w:t>
            </w:r>
            <w:r w:rsidR="00DB5568">
              <w:rPr>
                <w:rFonts w:ascii="Times New Roman" w:eastAsia="Times New Roman" w:hAnsi="Times New Roman" w:cs="Times New Roman"/>
                <w:sz w:val="28"/>
                <w:lang w:val="ky-KG"/>
              </w:rPr>
              <w:t>колдонуучу үчүн</w:t>
            </w:r>
            <w:r w:rsidR="003867C6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</w:tbl>
    <w:p w14:paraId="39C9DF7A" w14:textId="3D5DF215" w:rsidR="003867C6" w:rsidRDefault="003867C6" w:rsidP="003867C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="00751C00">
        <w:rPr>
          <w:rFonts w:ascii="Times New Roman" w:eastAsia="Times New Roman" w:hAnsi="Times New Roman" w:cs="Times New Roman"/>
          <w:b/>
          <w:sz w:val="28"/>
          <w:lang w:val="ky-KG"/>
        </w:rPr>
        <w:t xml:space="preserve">Корутунду жоболор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08F30DA" w14:textId="11190803" w:rsidR="003867C6" w:rsidRDefault="003867C6" w:rsidP="003867C6">
      <w:pPr>
        <w:spacing w:before="240" w:after="240"/>
        <w:ind w:firstLine="850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</w:rPr>
        <w:t xml:space="preserve">15. </w:t>
      </w:r>
      <w:r w:rsidR="00751C00" w:rsidRPr="00BF29DA">
        <w:rPr>
          <w:rFonts w:ascii="Times New Roman" w:hAnsi="Times New Roman" w:cs="Times New Roman"/>
          <w:sz w:val="28"/>
          <w:szCs w:val="28"/>
        </w:rPr>
        <w:t xml:space="preserve">“Түндүк” ВЭӨТтүн </w:t>
      </w:r>
      <w:r w:rsidR="00751C00">
        <w:rPr>
          <w:rFonts w:ascii="Times New Roman" w:hAnsi="Times New Roman" w:cs="Times New Roman"/>
          <w:sz w:val="28"/>
          <w:szCs w:val="28"/>
        </w:rPr>
        <w:t xml:space="preserve">Катышуучулары </w:t>
      </w:r>
      <w:r w:rsidR="00751C00">
        <w:rPr>
          <w:rFonts w:ascii="Times New Roman" w:hAnsi="Times New Roman" w:cs="Times New Roman"/>
          <w:sz w:val="28"/>
          <w:szCs w:val="28"/>
          <w:lang w:val="ky-KG"/>
        </w:rPr>
        <w:t xml:space="preserve">адаптерлерди иштеп чыгууда жана алар менен иштөөдө ушул Талаптарды сактоого милдеттүү. </w:t>
      </w:r>
    </w:p>
    <w:p w14:paraId="6BCE52EE" w14:textId="77777777" w:rsidR="00EE3B22" w:rsidRDefault="00751C00" w:rsidP="004A4699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BF29DA">
        <w:rPr>
          <w:rFonts w:ascii="Times New Roman" w:hAnsi="Times New Roman" w:cs="Times New Roman"/>
          <w:sz w:val="28"/>
          <w:szCs w:val="28"/>
        </w:rPr>
        <w:lastRenderedPageBreak/>
        <w:t xml:space="preserve">“Түндүк”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ведомстволор аралык электрондук өз ара аракеттенүү тутумунда суроо-талаптарды жүзөгө ашыруу үчүн маалыматтык тутумдардын адаптерлерин иштеп чыгууга жана иштешине </w:t>
      </w:r>
      <w:r w:rsidR="00EE3B22">
        <w:rPr>
          <w:rFonts w:ascii="Times New Roman" w:hAnsi="Times New Roman" w:cs="Times New Roman"/>
          <w:sz w:val="28"/>
          <w:szCs w:val="28"/>
          <w:lang w:val="ky-KG"/>
        </w:rPr>
        <w:t xml:space="preserve">коюлган </w:t>
      </w:r>
      <w:r>
        <w:rPr>
          <w:rFonts w:ascii="Times New Roman" w:hAnsi="Times New Roman" w:cs="Times New Roman"/>
          <w:sz w:val="28"/>
          <w:szCs w:val="28"/>
          <w:lang w:val="ky-KG"/>
        </w:rPr>
        <w:t>талаптарга тиркеме</w:t>
      </w:r>
    </w:p>
    <w:p w14:paraId="098D50D1" w14:textId="267EDB99" w:rsidR="00185CAA" w:rsidRPr="004A4699" w:rsidRDefault="00185CAA" w:rsidP="004A4699">
      <w:pPr>
        <w:pStyle w:val="a3"/>
        <w:ind w:left="5387"/>
        <w:jc w:val="center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</w:p>
    <w:p w14:paraId="4A41B09C" w14:textId="77777777" w:rsidR="003867C6" w:rsidRPr="00C266BA" w:rsidRDefault="003867C6" w:rsidP="003867C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highlight w:val="white"/>
          <w:lang w:val="en-US"/>
        </w:rPr>
      </w:pPr>
      <w:r w:rsidRPr="004A4699"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</w:t>
      </w:r>
      <w:r w:rsidRPr="00C266BA">
        <w:rPr>
          <w:rFonts w:ascii="Times New Roman" w:eastAsia="Times New Roman" w:hAnsi="Times New Roman" w:cs="Times New Roman"/>
          <w:b/>
          <w:sz w:val="28"/>
          <w:highlight w:val="white"/>
          <w:lang w:val="en-US"/>
        </w:rPr>
        <w:t>XML Schema for Identi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>ﬁ</w:t>
      </w:r>
      <w:r w:rsidRPr="00C266BA">
        <w:rPr>
          <w:rFonts w:ascii="Times New Roman" w:eastAsia="Times New Roman" w:hAnsi="Times New Roman" w:cs="Times New Roman"/>
          <w:b/>
          <w:sz w:val="28"/>
          <w:highlight w:val="white"/>
          <w:lang w:val="en-US"/>
        </w:rPr>
        <w:t>ers</w:t>
      </w:r>
    </w:p>
    <w:p w14:paraId="55213AC5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>&lt;?xml version="1.0" encoding="UTF-8"?&gt;</w:t>
      </w:r>
    </w:p>
    <w:p w14:paraId="76D87932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>&lt;xs:schema</w:t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xmlns:xs="http://www.w3.org/2001/XMLSchema" elementFormDefault="qualified" targetNamespace="http://xroad.net/xsd/identifiers"</w:t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xmlns="http://xroad.net/xsd/identifiers"&gt;</w:t>
      </w:r>
    </w:p>
    <w:p w14:paraId="69AE670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&lt;xs:complexType name="XRoadIdentifierType"&gt;</w:t>
      </w:r>
    </w:p>
    <w:p w14:paraId="62B2644F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&lt;xs:annotation&gt;</w:t>
      </w:r>
    </w:p>
    <w:p w14:paraId="70BF0775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&lt;xs:documentation&gt;Globally unique identifier in the XRoad system. Identifier consists of object type specifier and list of hierarchical codes (starting with code that identifiers the XRoad instance).&lt;/xs:documentation&gt;</w:t>
      </w:r>
    </w:p>
    <w:p w14:paraId="6B8E0EC2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&lt;/xs:annotation&gt;</w:t>
      </w:r>
    </w:p>
    <w:p w14:paraId="43D9210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&lt;xs:sequence&gt;</w:t>
      </w:r>
    </w:p>
    <w:p w14:paraId="7BD53A25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minOccurs="0" ref="xRoadInstance"/&gt;</w:t>
      </w:r>
    </w:p>
    <w:p w14:paraId="3E24A284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minOccurs="0" ref="memberClass"/&gt;</w:t>
      </w:r>
    </w:p>
    <w:p w14:paraId="1E7B6C36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minOccurs="0" ref="memberCode"/&gt;</w:t>
      </w:r>
    </w:p>
    <w:p w14:paraId="7FF3075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minOccurs="0" ref="subsystemCode"/&gt;</w:t>
      </w:r>
    </w:p>
    <w:p w14:paraId="296C9501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minOccurs="0" ref="serviceCode"/&gt;</w:t>
      </w:r>
    </w:p>
    <w:p w14:paraId="459D1477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minOccurs="0" ref="serviceVersion"/&gt;</w:t>
      </w:r>
    </w:p>
    <w:p w14:paraId="3626EF8C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&lt;/xs:sequence&gt;</w:t>
      </w:r>
    </w:p>
    <w:p w14:paraId="0EC0B14B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&lt;xs:attribute ref="objectType" use="required"/&gt;</w:t>
      </w:r>
    </w:p>
    <w:p w14:paraId="115E3F26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&lt;/xs:complexType&gt;</w:t>
      </w:r>
    </w:p>
    <w:p w14:paraId="67A9516B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&lt;xs:simpleType name="XRoadObjectType"&gt;</w:t>
      </w:r>
    </w:p>
    <w:p w14:paraId="65A5740C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&lt;xs:annotation&gt;</w:t>
      </w:r>
    </w:p>
    <w:p w14:paraId="1761EC12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&lt;xs:documentation&gt;Enumeration for XRoad identifier types.&lt;/xs:documentation&gt;</w:t>
      </w:r>
    </w:p>
    <w:p w14:paraId="22AA1DBF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&lt;/xs:annotation&gt;</w:t>
      </w:r>
    </w:p>
    <w:p w14:paraId="7343EC7E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&lt;xs:restriction base="xs:string"&gt;</w:t>
      </w:r>
    </w:p>
    <w:p w14:paraId="0FD4A24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&lt;xs:enumeration value="MEMBER"/&gt;</w:t>
      </w:r>
    </w:p>
    <w:p w14:paraId="6B612A1E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&lt;xs:enumeration value="SUBSYSTEM"/&gt;</w:t>
      </w:r>
    </w:p>
    <w:p w14:paraId="0999BBEF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lastRenderedPageBreak/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&lt;xs:enumeration value="SERVICE"/&gt;</w:t>
      </w:r>
    </w:p>
    <w:p w14:paraId="69CB7D3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&lt;xs:enumeration value="CENTRALSERVICE"/&gt;</w:t>
      </w:r>
    </w:p>
    <w:p w14:paraId="3E8E9193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&lt;/xs:restriction&gt;</w:t>
      </w:r>
    </w:p>
    <w:p w14:paraId="7E7386E5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&lt;/xs:simpleType&gt;</w:t>
      </w:r>
    </w:p>
    <w:p w14:paraId="310AFEDF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name="xRoadInstance" type="xs:string"&gt;</w:t>
      </w:r>
    </w:p>
    <w:p w14:paraId="0DE07846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&lt;xs:annotation&gt;</w:t>
      </w:r>
    </w:p>
    <w:p w14:paraId="7772BEF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&lt;xs:documentation&gt;Identifies the XRoad instance. This field is applicable to all identifier types.&lt;/xs:documentation&gt;</w:t>
      </w:r>
    </w:p>
    <w:p w14:paraId="0813EF28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&lt;/xs:annotation&gt;</w:t>
      </w:r>
    </w:p>
    <w:p w14:paraId="7FCA8FA5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&lt;/xs:element&gt;</w:t>
      </w:r>
    </w:p>
    <w:p w14:paraId="18F59D0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name="memberClass" type="xs:string"&gt;</w:t>
      </w:r>
    </w:p>
    <w:p w14:paraId="219631EC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&lt;xs:annotation&gt;</w:t>
      </w:r>
    </w:p>
    <w:p w14:paraId="1A05E16F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&lt;xs:documentation&gt;Type of the member (company, government institution, private person, etc.)&lt;/xs:documentation&gt;</w:t>
      </w:r>
    </w:p>
    <w:p w14:paraId="6EA629BA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&lt;/xs:annotation&gt;</w:t>
      </w:r>
    </w:p>
    <w:p w14:paraId="779BAC91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&lt;/xs:element&gt;</w:t>
      </w:r>
    </w:p>
    <w:p w14:paraId="2A383B6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name="memberCode" type="xs:string"&gt;</w:t>
      </w:r>
    </w:p>
    <w:p w14:paraId="4A4A9FBA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&lt;xs:annotation&gt;</w:t>
      </w:r>
    </w:p>
    <w:p w14:paraId="2BDE71D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&lt;xs:documentation&gt;Code that uniquely identifies a member of given member type.&lt;/xs:documentation&gt;</w:t>
      </w:r>
    </w:p>
    <w:p w14:paraId="0FC24C0E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&lt;/xs:annotation&gt;</w:t>
      </w:r>
    </w:p>
    <w:p w14:paraId="2BEC6DBC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&lt;/xs:element&gt;</w:t>
      </w:r>
    </w:p>
    <w:p w14:paraId="283A851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name="subsystemCode" type="xs:string"&gt;</w:t>
      </w:r>
    </w:p>
    <w:p w14:paraId="680F8064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&lt;xs:annotation&gt;</w:t>
      </w:r>
    </w:p>
    <w:p w14:paraId="35BD6468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&lt;xs:documentation&gt;Code that uniquely identifies a subsystem of given XRoad member.&lt;/xs:documentation&gt;</w:t>
      </w:r>
    </w:p>
    <w:p w14:paraId="3DC1A8B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&lt;/xs:annotation&gt;</w:t>
      </w:r>
    </w:p>
    <w:p w14:paraId="49728ADC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&lt;/xs:element&gt;</w:t>
      </w:r>
    </w:p>
    <w:p w14:paraId="4A4608F7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name="serviceCode" type="xs:string"&gt;</w:t>
      </w:r>
    </w:p>
    <w:p w14:paraId="7BD2CCE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&lt;xs:annotation&gt;</w:t>
      </w:r>
    </w:p>
    <w:p w14:paraId="610BF70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&lt;xs:documentation&gt;Code that uniquely identifies a service offered by given XRoad member or subsystem.&lt;/xs:documentation&gt;</w:t>
      </w:r>
    </w:p>
    <w:p w14:paraId="2310FFCB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&lt;/xs:annotation&gt;</w:t>
      </w:r>
    </w:p>
    <w:p w14:paraId="5E31DB52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&lt;/xs:element&gt;</w:t>
      </w:r>
    </w:p>
    <w:p w14:paraId="39B7CB0E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name="serviceVersion" type="xs:string"&gt;</w:t>
      </w:r>
    </w:p>
    <w:p w14:paraId="5AF5B20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&lt;xs:annotation&gt;</w:t>
      </w:r>
    </w:p>
    <w:p w14:paraId="1EBA82A4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&lt;xs:documentation&gt;Version of the service.&lt;/xs:documentation&gt;</w:t>
      </w:r>
    </w:p>
    <w:p w14:paraId="7432A2D8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&lt;/xs:annotation&gt;</w:t>
      </w:r>
    </w:p>
    <w:p w14:paraId="559E2D6E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&lt;/xs:element&gt;</w:t>
      </w:r>
    </w:p>
    <w:p w14:paraId="3041C3A2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lastRenderedPageBreak/>
        <w:tab/>
        <w:t>&lt;xs:attribute name="objectType" type="XRoadObjectType"/&gt;</w:t>
      </w:r>
    </w:p>
    <w:p w14:paraId="65FADC31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&lt;xs:complexType name="XRoadClientIdentifierType"&gt;</w:t>
      </w:r>
    </w:p>
    <w:p w14:paraId="63DE226F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&lt;xs:complexContent&gt;</w:t>
      </w:r>
    </w:p>
    <w:p w14:paraId="5BDBE5F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&lt;xs:restriction base="XRoadIdentifierType"&gt;</w:t>
      </w:r>
    </w:p>
    <w:p w14:paraId="1E125FA5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&lt;xs:sequence&gt;</w:t>
      </w:r>
    </w:p>
    <w:p w14:paraId="41EBFCC8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ref="xRoadInstance"/&gt;</w:t>
      </w:r>
    </w:p>
    <w:p w14:paraId="154D5535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ref="memberClass"/&gt;</w:t>
      </w:r>
    </w:p>
    <w:p w14:paraId="52CA8FD8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ref="memberCode"/&gt;</w:t>
      </w:r>
    </w:p>
    <w:p w14:paraId="3FFD3726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minOccurs="0" ref="subsystemCode"/&gt;</w:t>
      </w:r>
    </w:p>
    <w:p w14:paraId="703972EF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&lt;/xs:sequence&gt;</w:t>
      </w:r>
    </w:p>
    <w:p w14:paraId="66FB3BA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&lt;/xs:restriction&gt;</w:t>
      </w:r>
    </w:p>
    <w:p w14:paraId="4F2B4C41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&lt;/xs:complexContent&gt;</w:t>
      </w:r>
    </w:p>
    <w:p w14:paraId="4B193F5E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&lt;/xs:complexType&gt;</w:t>
      </w:r>
    </w:p>
    <w:p w14:paraId="22A0C64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&lt;xs:complexType name="XRoadServiceIdentifierType"&gt;</w:t>
      </w:r>
    </w:p>
    <w:p w14:paraId="0CE25B92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&lt;xs:complexContent&gt;</w:t>
      </w:r>
    </w:p>
    <w:p w14:paraId="62DFAD1B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&lt;xs:restriction base="XRoadIdentifierType"&gt;</w:t>
      </w:r>
    </w:p>
    <w:p w14:paraId="3A00C012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&lt;xs:sequence&gt;</w:t>
      </w:r>
    </w:p>
    <w:p w14:paraId="49D55585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ref="xRoadInstance"/&gt;</w:t>
      </w:r>
    </w:p>
    <w:p w14:paraId="183EA723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ref="memberClass"/&gt;</w:t>
      </w:r>
    </w:p>
    <w:p w14:paraId="369E98B2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ref="memberCode"/&gt;</w:t>
      </w:r>
    </w:p>
    <w:p w14:paraId="7D54BA3B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minOccurs="0" ref="subsystemCode"/&gt;</w:t>
      </w:r>
    </w:p>
    <w:p w14:paraId="367953E8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ref="serviceCode"/&gt;</w:t>
      </w:r>
    </w:p>
    <w:p w14:paraId="6794C977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minOccurs="0" ref="serviceVersion"/&gt;</w:t>
      </w:r>
    </w:p>
    <w:p w14:paraId="5201C06F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&lt;/xs:sequence&gt;</w:t>
      </w:r>
    </w:p>
    <w:p w14:paraId="284032E0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&lt;/xs:restriction&gt;</w:t>
      </w:r>
    </w:p>
    <w:p w14:paraId="41EC78F7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&lt;/xs:complexContent&gt;</w:t>
      </w:r>
    </w:p>
    <w:p w14:paraId="27E9816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&lt;/xs:complexType&gt;</w:t>
      </w:r>
    </w:p>
    <w:p w14:paraId="44165F47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&lt;xs:complexType name="XRoadCentralServiceIdentifierType"&gt;</w:t>
      </w:r>
    </w:p>
    <w:p w14:paraId="2952013C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&lt;xs:complexContent&gt;</w:t>
      </w:r>
    </w:p>
    <w:p w14:paraId="4A06177D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&lt;xs:restriction base="XRoadIdentifierType"&gt;</w:t>
      </w:r>
    </w:p>
    <w:p w14:paraId="66BFF531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&lt;xs:sequence&gt;</w:t>
      </w:r>
    </w:p>
    <w:p w14:paraId="6D2E5062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ref="xRoadInstance"/&gt;</w:t>
      </w:r>
    </w:p>
    <w:p w14:paraId="24CEBBE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&lt;xs:element ref="serviceCode"/&gt;</w:t>
      </w:r>
    </w:p>
    <w:p w14:paraId="2A0B9A4F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&lt;/xs:sequence&gt;</w:t>
      </w:r>
    </w:p>
    <w:p w14:paraId="1A2B992D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&lt;/xs:restriction&gt;</w:t>
      </w:r>
    </w:p>
    <w:p w14:paraId="15A009F9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</w: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tab/>
        <w:t>&lt;/xs:complexContent&gt;</w:t>
      </w:r>
    </w:p>
    <w:p w14:paraId="37AB58E5" w14:textId="77777777" w:rsidR="003867C6" w:rsidRPr="00C266BA" w:rsidRDefault="003867C6" w:rsidP="003867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highlight w:val="white"/>
          <w:lang w:val="en-US"/>
        </w:rPr>
      </w:pPr>
      <w:r w:rsidRPr="00C266BA">
        <w:rPr>
          <w:rFonts w:ascii="Times New Roman" w:eastAsia="Times New Roman" w:hAnsi="Times New Roman" w:cs="Times New Roman"/>
          <w:sz w:val="28"/>
          <w:highlight w:val="white"/>
          <w:lang w:val="en-US"/>
        </w:rPr>
        <w:lastRenderedPageBreak/>
        <w:tab/>
        <w:t>&lt;/xs:complexType&gt;</w:t>
      </w:r>
    </w:p>
    <w:p w14:paraId="56105E3D" w14:textId="28221679" w:rsidR="003867C6" w:rsidRPr="003867C6" w:rsidRDefault="003867C6" w:rsidP="00A034D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&lt;/xs:schema&gt;</w:t>
      </w:r>
    </w:p>
    <w:sectPr w:rsidR="003867C6" w:rsidRPr="003867C6" w:rsidSect="0064475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23798" w14:textId="77777777" w:rsidR="00F375A0" w:rsidRDefault="00F375A0">
      <w:pPr>
        <w:spacing w:after="0" w:line="240" w:lineRule="auto"/>
      </w:pPr>
      <w:r>
        <w:separator/>
      </w:r>
    </w:p>
  </w:endnote>
  <w:endnote w:type="continuationSeparator" w:id="0">
    <w:p w14:paraId="4A7A78AB" w14:textId="77777777" w:rsidR="00F375A0" w:rsidRDefault="00F3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CB982" w14:textId="77777777" w:rsidR="00F375A0" w:rsidRDefault="00F375A0">
      <w:pPr>
        <w:spacing w:after="0" w:line="240" w:lineRule="auto"/>
      </w:pPr>
      <w:r>
        <w:separator/>
      </w:r>
    </w:p>
  </w:footnote>
  <w:footnote w:type="continuationSeparator" w:id="0">
    <w:p w14:paraId="7A8F533E" w14:textId="77777777" w:rsidR="00F375A0" w:rsidRDefault="00F3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F85"/>
    <w:multiLevelType w:val="multilevel"/>
    <w:tmpl w:val="309C3B82"/>
    <w:lvl w:ilvl="0">
      <w:start w:val="3"/>
      <w:numFmt w:val="decimal"/>
      <w:lvlText w:val="%1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799"/>
      </w:pPr>
      <w:rPr>
        <w:rFonts w:hint="default"/>
      </w:rPr>
    </w:lvl>
  </w:abstractNum>
  <w:abstractNum w:abstractNumId="1" w15:restartNumberingAfterBreak="0">
    <w:nsid w:val="02C43C0B"/>
    <w:multiLevelType w:val="hybridMultilevel"/>
    <w:tmpl w:val="4880A45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B143CB"/>
    <w:multiLevelType w:val="hybridMultilevel"/>
    <w:tmpl w:val="1A90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1DD"/>
    <w:multiLevelType w:val="hybridMultilevel"/>
    <w:tmpl w:val="391EA7F4"/>
    <w:lvl w:ilvl="0" w:tplc="0419000F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7704326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2123D1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B7012D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EA48DA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C2E1D8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1F612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6EA9AA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E0C45C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09C041A3"/>
    <w:multiLevelType w:val="multilevel"/>
    <w:tmpl w:val="35320C48"/>
    <w:lvl w:ilvl="0">
      <w:start w:val="1"/>
      <w:numFmt w:val="decimal"/>
      <w:lvlText w:val="%1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799"/>
      </w:pPr>
      <w:rPr>
        <w:rFonts w:hint="default"/>
      </w:rPr>
    </w:lvl>
  </w:abstractNum>
  <w:abstractNum w:abstractNumId="5" w15:restartNumberingAfterBreak="0">
    <w:nsid w:val="0C9158C2"/>
    <w:multiLevelType w:val="hybridMultilevel"/>
    <w:tmpl w:val="662AB62E"/>
    <w:lvl w:ilvl="0" w:tplc="41C0B9B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3A0DFF"/>
    <w:multiLevelType w:val="hybridMultilevel"/>
    <w:tmpl w:val="378A2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746011"/>
    <w:multiLevelType w:val="hybridMultilevel"/>
    <w:tmpl w:val="82E8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D371F"/>
    <w:multiLevelType w:val="hybridMultilevel"/>
    <w:tmpl w:val="B626514C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10B236EC"/>
    <w:multiLevelType w:val="hybridMultilevel"/>
    <w:tmpl w:val="93D83BAC"/>
    <w:lvl w:ilvl="0" w:tplc="3EB4E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05261"/>
    <w:multiLevelType w:val="multilevel"/>
    <w:tmpl w:val="92D8E990"/>
    <w:lvl w:ilvl="0">
      <w:start w:val="3"/>
      <w:numFmt w:val="decimal"/>
      <w:lvlText w:val="%1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799"/>
      </w:pPr>
      <w:rPr>
        <w:rFonts w:hint="default"/>
      </w:rPr>
    </w:lvl>
  </w:abstractNum>
  <w:abstractNum w:abstractNumId="11" w15:restartNumberingAfterBreak="0">
    <w:nsid w:val="12283DDE"/>
    <w:multiLevelType w:val="hybridMultilevel"/>
    <w:tmpl w:val="7CDE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47FAD"/>
    <w:multiLevelType w:val="hybridMultilevel"/>
    <w:tmpl w:val="BC4C48D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17DD26E0"/>
    <w:multiLevelType w:val="hybridMultilevel"/>
    <w:tmpl w:val="408E1102"/>
    <w:lvl w:ilvl="0" w:tplc="C09EEFD4">
      <w:start w:val="1"/>
      <w:numFmt w:val="decimal"/>
      <w:lvlText w:val="%1."/>
      <w:lvlJc w:val="left"/>
      <w:pPr>
        <w:ind w:left="720" w:hanging="359"/>
      </w:pPr>
    </w:lvl>
    <w:lvl w:ilvl="1" w:tplc="5C906AE6">
      <w:start w:val="1"/>
      <w:numFmt w:val="lowerLetter"/>
      <w:lvlText w:val="%2."/>
      <w:lvlJc w:val="left"/>
      <w:pPr>
        <w:ind w:left="1440" w:hanging="359"/>
      </w:pPr>
    </w:lvl>
    <w:lvl w:ilvl="2" w:tplc="8E5CF518">
      <w:start w:val="1"/>
      <w:numFmt w:val="lowerRoman"/>
      <w:lvlText w:val="%3."/>
      <w:lvlJc w:val="right"/>
      <w:pPr>
        <w:ind w:left="2160" w:hanging="179"/>
      </w:pPr>
    </w:lvl>
    <w:lvl w:ilvl="3" w:tplc="487883BC">
      <w:start w:val="1"/>
      <w:numFmt w:val="decimal"/>
      <w:lvlText w:val="%4."/>
      <w:lvlJc w:val="left"/>
      <w:pPr>
        <w:ind w:left="2880" w:hanging="359"/>
      </w:pPr>
    </w:lvl>
    <w:lvl w:ilvl="4" w:tplc="6C32391E">
      <w:start w:val="1"/>
      <w:numFmt w:val="lowerLetter"/>
      <w:lvlText w:val="%5."/>
      <w:lvlJc w:val="left"/>
      <w:pPr>
        <w:ind w:left="3600" w:hanging="359"/>
      </w:pPr>
    </w:lvl>
    <w:lvl w:ilvl="5" w:tplc="82D6ED12">
      <w:start w:val="1"/>
      <w:numFmt w:val="lowerRoman"/>
      <w:lvlText w:val="%6."/>
      <w:lvlJc w:val="right"/>
      <w:pPr>
        <w:ind w:left="4320" w:hanging="179"/>
      </w:pPr>
    </w:lvl>
    <w:lvl w:ilvl="6" w:tplc="58D65BE4">
      <w:start w:val="1"/>
      <w:numFmt w:val="decimal"/>
      <w:lvlText w:val="%7."/>
      <w:lvlJc w:val="left"/>
      <w:pPr>
        <w:ind w:left="5040" w:hanging="359"/>
      </w:pPr>
    </w:lvl>
    <w:lvl w:ilvl="7" w:tplc="AB488ED6">
      <w:start w:val="1"/>
      <w:numFmt w:val="lowerLetter"/>
      <w:lvlText w:val="%8."/>
      <w:lvlJc w:val="left"/>
      <w:pPr>
        <w:ind w:left="5760" w:hanging="359"/>
      </w:pPr>
    </w:lvl>
    <w:lvl w:ilvl="8" w:tplc="1E6451A2">
      <w:start w:val="1"/>
      <w:numFmt w:val="lowerRoman"/>
      <w:lvlText w:val="%9."/>
      <w:lvlJc w:val="right"/>
      <w:pPr>
        <w:ind w:left="6480" w:hanging="179"/>
      </w:pPr>
    </w:lvl>
  </w:abstractNum>
  <w:abstractNum w:abstractNumId="14" w15:restartNumberingAfterBreak="0">
    <w:nsid w:val="19CA1CD3"/>
    <w:multiLevelType w:val="hybridMultilevel"/>
    <w:tmpl w:val="1F3A66D0"/>
    <w:lvl w:ilvl="0" w:tplc="8A3A751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352022"/>
    <w:multiLevelType w:val="hybridMultilevel"/>
    <w:tmpl w:val="BC5825D2"/>
    <w:lvl w:ilvl="0" w:tplc="4ABA2134">
      <w:start w:val="1"/>
      <w:numFmt w:val="decimal"/>
      <w:lvlText w:val="%1."/>
      <w:lvlJc w:val="left"/>
      <w:pPr>
        <w:ind w:left="720" w:hanging="359"/>
      </w:pPr>
    </w:lvl>
    <w:lvl w:ilvl="1" w:tplc="2118ECF6">
      <w:start w:val="1"/>
      <w:numFmt w:val="lowerLetter"/>
      <w:lvlText w:val="%2."/>
      <w:lvlJc w:val="left"/>
      <w:pPr>
        <w:ind w:left="1440" w:hanging="359"/>
      </w:pPr>
    </w:lvl>
    <w:lvl w:ilvl="2" w:tplc="49DAAE38">
      <w:start w:val="1"/>
      <w:numFmt w:val="lowerRoman"/>
      <w:lvlText w:val="%3."/>
      <w:lvlJc w:val="right"/>
      <w:pPr>
        <w:ind w:left="2160" w:hanging="179"/>
      </w:pPr>
    </w:lvl>
    <w:lvl w:ilvl="3" w:tplc="4F469FD4">
      <w:start w:val="1"/>
      <w:numFmt w:val="decimal"/>
      <w:lvlText w:val="%4."/>
      <w:lvlJc w:val="left"/>
      <w:pPr>
        <w:ind w:left="2880" w:hanging="359"/>
      </w:pPr>
    </w:lvl>
    <w:lvl w:ilvl="4" w:tplc="EF48378A">
      <w:start w:val="1"/>
      <w:numFmt w:val="lowerLetter"/>
      <w:lvlText w:val="%5."/>
      <w:lvlJc w:val="left"/>
      <w:pPr>
        <w:ind w:left="3600" w:hanging="359"/>
      </w:pPr>
    </w:lvl>
    <w:lvl w:ilvl="5" w:tplc="08ECB92A">
      <w:start w:val="1"/>
      <w:numFmt w:val="lowerRoman"/>
      <w:lvlText w:val="%6."/>
      <w:lvlJc w:val="right"/>
      <w:pPr>
        <w:ind w:left="4320" w:hanging="179"/>
      </w:pPr>
    </w:lvl>
    <w:lvl w:ilvl="6" w:tplc="F56E1366">
      <w:start w:val="1"/>
      <w:numFmt w:val="decimal"/>
      <w:lvlText w:val="%7."/>
      <w:lvlJc w:val="left"/>
      <w:pPr>
        <w:ind w:left="5040" w:hanging="359"/>
      </w:pPr>
    </w:lvl>
    <w:lvl w:ilvl="7" w:tplc="9E94144E">
      <w:start w:val="1"/>
      <w:numFmt w:val="lowerLetter"/>
      <w:lvlText w:val="%8."/>
      <w:lvlJc w:val="left"/>
      <w:pPr>
        <w:ind w:left="5760" w:hanging="359"/>
      </w:pPr>
    </w:lvl>
    <w:lvl w:ilvl="8" w:tplc="67D24564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1A5A3550"/>
    <w:multiLevelType w:val="hybridMultilevel"/>
    <w:tmpl w:val="FCE8FBE8"/>
    <w:lvl w:ilvl="0" w:tplc="BD6C822E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848463A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A2EC7B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362E2F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DA8AFA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9E6748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572E73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A9A503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D368AB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7" w15:restartNumberingAfterBreak="0">
    <w:nsid w:val="1CF63C78"/>
    <w:multiLevelType w:val="hybridMultilevel"/>
    <w:tmpl w:val="07186794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8" w15:restartNumberingAfterBreak="0">
    <w:nsid w:val="1E752F10"/>
    <w:multiLevelType w:val="hybridMultilevel"/>
    <w:tmpl w:val="895E43D4"/>
    <w:lvl w:ilvl="0" w:tplc="3EB4EB24">
      <w:start w:val="1"/>
      <w:numFmt w:val="bullet"/>
      <w:lvlText w:val=""/>
      <w:lvlJc w:val="left"/>
      <w:pPr>
        <w:ind w:left="1572" w:hanging="359"/>
      </w:pPr>
      <w:rPr>
        <w:rFonts w:ascii="Symbol" w:hAnsi="Symbol" w:hint="default"/>
      </w:rPr>
    </w:lvl>
    <w:lvl w:ilvl="1" w:tplc="A92221B0">
      <w:start w:val="1"/>
      <w:numFmt w:val="lowerLetter"/>
      <w:lvlText w:val="%2."/>
      <w:lvlJc w:val="left"/>
      <w:pPr>
        <w:ind w:left="2292" w:hanging="359"/>
      </w:pPr>
    </w:lvl>
    <w:lvl w:ilvl="2" w:tplc="B1E880E2">
      <w:start w:val="1"/>
      <w:numFmt w:val="lowerRoman"/>
      <w:lvlText w:val="%3."/>
      <w:lvlJc w:val="right"/>
      <w:pPr>
        <w:ind w:left="3012" w:hanging="179"/>
      </w:pPr>
    </w:lvl>
    <w:lvl w:ilvl="3" w:tplc="C6F8C2D2">
      <w:start w:val="1"/>
      <w:numFmt w:val="decimal"/>
      <w:lvlText w:val="%4."/>
      <w:lvlJc w:val="left"/>
      <w:pPr>
        <w:ind w:left="3732" w:hanging="359"/>
      </w:pPr>
    </w:lvl>
    <w:lvl w:ilvl="4" w:tplc="72EEB630">
      <w:start w:val="1"/>
      <w:numFmt w:val="lowerLetter"/>
      <w:lvlText w:val="%5."/>
      <w:lvlJc w:val="left"/>
      <w:pPr>
        <w:ind w:left="4452" w:hanging="359"/>
      </w:pPr>
    </w:lvl>
    <w:lvl w:ilvl="5" w:tplc="BCCEA884">
      <w:start w:val="1"/>
      <w:numFmt w:val="lowerRoman"/>
      <w:lvlText w:val="%6."/>
      <w:lvlJc w:val="right"/>
      <w:pPr>
        <w:ind w:left="5172" w:hanging="179"/>
      </w:pPr>
    </w:lvl>
    <w:lvl w:ilvl="6" w:tplc="6AAE371A">
      <w:start w:val="1"/>
      <w:numFmt w:val="decimal"/>
      <w:lvlText w:val="%7."/>
      <w:lvlJc w:val="left"/>
      <w:pPr>
        <w:ind w:left="5892" w:hanging="359"/>
      </w:pPr>
    </w:lvl>
    <w:lvl w:ilvl="7" w:tplc="6C58C874">
      <w:start w:val="1"/>
      <w:numFmt w:val="lowerLetter"/>
      <w:lvlText w:val="%8."/>
      <w:lvlJc w:val="left"/>
      <w:pPr>
        <w:ind w:left="6612" w:hanging="359"/>
      </w:pPr>
    </w:lvl>
    <w:lvl w:ilvl="8" w:tplc="A93E5D5C">
      <w:start w:val="1"/>
      <w:numFmt w:val="lowerRoman"/>
      <w:lvlText w:val="%9."/>
      <w:lvlJc w:val="right"/>
      <w:pPr>
        <w:ind w:left="7332" w:hanging="179"/>
      </w:pPr>
    </w:lvl>
  </w:abstractNum>
  <w:abstractNum w:abstractNumId="19" w15:restartNumberingAfterBreak="0">
    <w:nsid w:val="1EFC658F"/>
    <w:multiLevelType w:val="hybridMultilevel"/>
    <w:tmpl w:val="74A2F908"/>
    <w:lvl w:ilvl="0" w:tplc="4B100438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1F9B374E"/>
    <w:multiLevelType w:val="hybridMultilevel"/>
    <w:tmpl w:val="F4D2CA3E"/>
    <w:lvl w:ilvl="0" w:tplc="3EB4EB24">
      <w:start w:val="1"/>
      <w:numFmt w:val="bullet"/>
      <w:lvlText w:val=""/>
      <w:lvlJc w:val="left"/>
      <w:pPr>
        <w:ind w:left="1457" w:hanging="359"/>
      </w:pPr>
      <w:rPr>
        <w:rFonts w:ascii="Symbol" w:hAnsi="Symbol" w:hint="default"/>
      </w:rPr>
    </w:lvl>
    <w:lvl w:ilvl="1" w:tplc="88A0CB2C">
      <w:start w:val="1"/>
      <w:numFmt w:val="lowerLetter"/>
      <w:lvlText w:val="%2."/>
      <w:lvlJc w:val="left"/>
      <w:pPr>
        <w:ind w:left="2177" w:hanging="359"/>
      </w:pPr>
    </w:lvl>
    <w:lvl w:ilvl="2" w:tplc="0D4CA2D6">
      <w:start w:val="1"/>
      <w:numFmt w:val="lowerRoman"/>
      <w:lvlText w:val="%3."/>
      <w:lvlJc w:val="right"/>
      <w:pPr>
        <w:ind w:left="2897" w:hanging="179"/>
      </w:pPr>
    </w:lvl>
    <w:lvl w:ilvl="3" w:tplc="81D4266A">
      <w:start w:val="1"/>
      <w:numFmt w:val="decimal"/>
      <w:lvlText w:val="%4."/>
      <w:lvlJc w:val="left"/>
      <w:pPr>
        <w:ind w:left="3617" w:hanging="359"/>
      </w:pPr>
    </w:lvl>
    <w:lvl w:ilvl="4" w:tplc="21EA68D4">
      <w:start w:val="1"/>
      <w:numFmt w:val="lowerLetter"/>
      <w:lvlText w:val="%5."/>
      <w:lvlJc w:val="left"/>
      <w:pPr>
        <w:ind w:left="4337" w:hanging="359"/>
      </w:pPr>
    </w:lvl>
    <w:lvl w:ilvl="5" w:tplc="10527BDA">
      <w:start w:val="1"/>
      <w:numFmt w:val="lowerRoman"/>
      <w:lvlText w:val="%6."/>
      <w:lvlJc w:val="right"/>
      <w:pPr>
        <w:ind w:left="5057" w:hanging="179"/>
      </w:pPr>
    </w:lvl>
    <w:lvl w:ilvl="6" w:tplc="F6F25E80">
      <w:start w:val="1"/>
      <w:numFmt w:val="decimal"/>
      <w:lvlText w:val="%7."/>
      <w:lvlJc w:val="left"/>
      <w:pPr>
        <w:ind w:left="5777" w:hanging="359"/>
      </w:pPr>
    </w:lvl>
    <w:lvl w:ilvl="7" w:tplc="AFD03734">
      <w:start w:val="1"/>
      <w:numFmt w:val="lowerLetter"/>
      <w:lvlText w:val="%8."/>
      <w:lvlJc w:val="left"/>
      <w:pPr>
        <w:ind w:left="6497" w:hanging="359"/>
      </w:pPr>
    </w:lvl>
    <w:lvl w:ilvl="8" w:tplc="31B8A75E">
      <w:start w:val="1"/>
      <w:numFmt w:val="lowerRoman"/>
      <w:lvlText w:val="%9."/>
      <w:lvlJc w:val="right"/>
      <w:pPr>
        <w:ind w:left="7217" w:hanging="179"/>
      </w:pPr>
    </w:lvl>
  </w:abstractNum>
  <w:abstractNum w:abstractNumId="21" w15:restartNumberingAfterBreak="0">
    <w:nsid w:val="240C0D7A"/>
    <w:multiLevelType w:val="hybridMultilevel"/>
    <w:tmpl w:val="553C5786"/>
    <w:lvl w:ilvl="0" w:tplc="3EB4EB24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7704326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2123D1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B7012D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EA48DA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C2E1D8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1F612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6EA9AA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E0C45C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24CA17CA"/>
    <w:multiLevelType w:val="hybridMultilevel"/>
    <w:tmpl w:val="C974F52E"/>
    <w:lvl w:ilvl="0" w:tplc="997A6864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5F76C15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23429B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7AE2D1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16A15F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49C64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DA0B8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D9815D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EE6912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3" w15:restartNumberingAfterBreak="0">
    <w:nsid w:val="26344C67"/>
    <w:multiLevelType w:val="hybridMultilevel"/>
    <w:tmpl w:val="D67E33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6C634BB"/>
    <w:multiLevelType w:val="hybridMultilevel"/>
    <w:tmpl w:val="5D58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0214B"/>
    <w:multiLevelType w:val="hybridMultilevel"/>
    <w:tmpl w:val="E06E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73C0D"/>
    <w:multiLevelType w:val="hybridMultilevel"/>
    <w:tmpl w:val="FDD22CFA"/>
    <w:lvl w:ilvl="0" w:tplc="9EF0EAFE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BCC73C2"/>
    <w:multiLevelType w:val="hybridMultilevel"/>
    <w:tmpl w:val="579455B4"/>
    <w:lvl w:ilvl="0" w:tplc="3EB4EB2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2D4D256A"/>
    <w:multiLevelType w:val="hybridMultilevel"/>
    <w:tmpl w:val="09A69D84"/>
    <w:lvl w:ilvl="0" w:tplc="A92221B0">
      <w:start w:val="1"/>
      <w:numFmt w:val="lowerLetter"/>
      <w:lvlText w:val="%1."/>
      <w:lvlJc w:val="left"/>
      <w:pPr>
        <w:ind w:left="720" w:hanging="359"/>
      </w:pPr>
      <w:rPr>
        <w:rFonts w:hint="default"/>
      </w:rPr>
    </w:lvl>
    <w:lvl w:ilvl="1" w:tplc="5F76C15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23429B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7AE2D1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16A15F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49C64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DA0B8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D9815D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EE6912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9" w15:restartNumberingAfterBreak="0">
    <w:nsid w:val="2E7C0FD6"/>
    <w:multiLevelType w:val="hybridMultilevel"/>
    <w:tmpl w:val="6E9A903A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3294050C"/>
    <w:multiLevelType w:val="hybridMultilevel"/>
    <w:tmpl w:val="93A4729A"/>
    <w:lvl w:ilvl="0" w:tplc="1376F3B2">
      <w:start w:val="1"/>
      <w:numFmt w:val="bullet"/>
      <w:lvlText w:val=""/>
      <w:lvlJc w:val="left"/>
      <w:pPr>
        <w:ind w:left="1540" w:hanging="359"/>
      </w:pPr>
      <w:rPr>
        <w:rFonts w:ascii="Symbol" w:hAnsi="Symbol" w:hint="default"/>
      </w:rPr>
    </w:lvl>
    <w:lvl w:ilvl="1" w:tplc="B1083358">
      <w:start w:val="1"/>
      <w:numFmt w:val="bullet"/>
      <w:lvlText w:val="o"/>
      <w:lvlJc w:val="left"/>
      <w:pPr>
        <w:ind w:left="2260" w:hanging="359"/>
      </w:pPr>
      <w:rPr>
        <w:rFonts w:ascii="Courier New" w:hAnsi="Courier New" w:cs="Courier New" w:hint="default"/>
      </w:rPr>
    </w:lvl>
    <w:lvl w:ilvl="2" w:tplc="02F83ED0">
      <w:start w:val="1"/>
      <w:numFmt w:val="bullet"/>
      <w:lvlText w:val=""/>
      <w:lvlJc w:val="left"/>
      <w:pPr>
        <w:ind w:left="2980" w:hanging="359"/>
      </w:pPr>
      <w:rPr>
        <w:rFonts w:ascii="Wingdings" w:hAnsi="Wingdings" w:hint="default"/>
      </w:rPr>
    </w:lvl>
    <w:lvl w:ilvl="3" w:tplc="307C6054">
      <w:start w:val="1"/>
      <w:numFmt w:val="bullet"/>
      <w:lvlText w:val=""/>
      <w:lvlJc w:val="left"/>
      <w:pPr>
        <w:ind w:left="3700" w:hanging="359"/>
      </w:pPr>
      <w:rPr>
        <w:rFonts w:ascii="Symbol" w:hAnsi="Symbol" w:hint="default"/>
      </w:rPr>
    </w:lvl>
    <w:lvl w:ilvl="4" w:tplc="E1DA21F2">
      <w:start w:val="1"/>
      <w:numFmt w:val="bullet"/>
      <w:lvlText w:val="o"/>
      <w:lvlJc w:val="left"/>
      <w:pPr>
        <w:ind w:left="4420" w:hanging="359"/>
      </w:pPr>
      <w:rPr>
        <w:rFonts w:ascii="Courier New" w:hAnsi="Courier New" w:cs="Courier New" w:hint="default"/>
      </w:rPr>
    </w:lvl>
    <w:lvl w:ilvl="5" w:tplc="96385032">
      <w:start w:val="1"/>
      <w:numFmt w:val="bullet"/>
      <w:lvlText w:val=""/>
      <w:lvlJc w:val="left"/>
      <w:pPr>
        <w:ind w:left="5140" w:hanging="359"/>
      </w:pPr>
      <w:rPr>
        <w:rFonts w:ascii="Wingdings" w:hAnsi="Wingdings" w:hint="default"/>
      </w:rPr>
    </w:lvl>
    <w:lvl w:ilvl="6" w:tplc="0FB6F5F8">
      <w:start w:val="1"/>
      <w:numFmt w:val="bullet"/>
      <w:lvlText w:val=""/>
      <w:lvlJc w:val="left"/>
      <w:pPr>
        <w:ind w:left="5860" w:hanging="359"/>
      </w:pPr>
      <w:rPr>
        <w:rFonts w:ascii="Symbol" w:hAnsi="Symbol" w:hint="default"/>
      </w:rPr>
    </w:lvl>
    <w:lvl w:ilvl="7" w:tplc="D61EDA60">
      <w:start w:val="1"/>
      <w:numFmt w:val="bullet"/>
      <w:lvlText w:val="o"/>
      <w:lvlJc w:val="left"/>
      <w:pPr>
        <w:ind w:left="6580" w:hanging="359"/>
      </w:pPr>
      <w:rPr>
        <w:rFonts w:ascii="Courier New" w:hAnsi="Courier New" w:cs="Courier New" w:hint="default"/>
      </w:rPr>
    </w:lvl>
    <w:lvl w:ilvl="8" w:tplc="546E54D4">
      <w:start w:val="1"/>
      <w:numFmt w:val="bullet"/>
      <w:lvlText w:val=""/>
      <w:lvlJc w:val="left"/>
      <w:pPr>
        <w:ind w:left="7300" w:hanging="359"/>
      </w:pPr>
      <w:rPr>
        <w:rFonts w:ascii="Wingdings" w:hAnsi="Wingdings" w:hint="default"/>
      </w:rPr>
    </w:lvl>
  </w:abstractNum>
  <w:abstractNum w:abstractNumId="31" w15:restartNumberingAfterBreak="0">
    <w:nsid w:val="32B91FE8"/>
    <w:multiLevelType w:val="hybridMultilevel"/>
    <w:tmpl w:val="9B48843E"/>
    <w:lvl w:ilvl="0" w:tplc="8A3A7512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33087E12"/>
    <w:multiLevelType w:val="hybridMultilevel"/>
    <w:tmpl w:val="959E4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9D439D9"/>
    <w:multiLevelType w:val="hybridMultilevel"/>
    <w:tmpl w:val="E6F27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4E78DD"/>
    <w:multiLevelType w:val="hybridMultilevel"/>
    <w:tmpl w:val="988826B0"/>
    <w:lvl w:ilvl="0" w:tplc="3EB4E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6971DE"/>
    <w:multiLevelType w:val="hybridMultilevel"/>
    <w:tmpl w:val="60EA6EF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45127577"/>
    <w:multiLevelType w:val="hybridMultilevel"/>
    <w:tmpl w:val="3544E700"/>
    <w:lvl w:ilvl="0" w:tplc="A92221B0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68B7939"/>
    <w:multiLevelType w:val="hybridMultilevel"/>
    <w:tmpl w:val="475272DE"/>
    <w:lvl w:ilvl="0" w:tplc="72604F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06174"/>
    <w:multiLevelType w:val="hybridMultilevel"/>
    <w:tmpl w:val="AF166F16"/>
    <w:lvl w:ilvl="0" w:tplc="27CC28D2">
      <w:start w:val="1"/>
      <w:numFmt w:val="decimal"/>
      <w:lvlText w:val="%1."/>
      <w:lvlJc w:val="left"/>
      <w:pPr>
        <w:ind w:left="2162" w:hanging="359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4B582C70"/>
    <w:multiLevelType w:val="hybridMultilevel"/>
    <w:tmpl w:val="158260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0CF5909"/>
    <w:multiLevelType w:val="hybridMultilevel"/>
    <w:tmpl w:val="13645100"/>
    <w:lvl w:ilvl="0" w:tplc="FFEA5526">
      <w:start w:val="1"/>
      <w:numFmt w:val="bullet"/>
      <w:lvlText w:val=""/>
      <w:lvlJc w:val="left"/>
      <w:pPr>
        <w:ind w:left="1429" w:hanging="359"/>
      </w:pPr>
      <w:rPr>
        <w:rFonts w:ascii="Symbol" w:hAnsi="Symbol" w:hint="default"/>
      </w:rPr>
    </w:lvl>
    <w:lvl w:ilvl="1" w:tplc="E618E0C2">
      <w:start w:val="1"/>
      <w:numFmt w:val="bullet"/>
      <w:lvlText w:val="o"/>
      <w:lvlJc w:val="left"/>
      <w:pPr>
        <w:ind w:left="2149" w:hanging="359"/>
      </w:pPr>
      <w:rPr>
        <w:rFonts w:ascii="Courier New" w:hAnsi="Courier New" w:cs="Courier New" w:hint="default"/>
      </w:rPr>
    </w:lvl>
    <w:lvl w:ilvl="2" w:tplc="34AE7854">
      <w:start w:val="1"/>
      <w:numFmt w:val="bullet"/>
      <w:lvlText w:val=""/>
      <w:lvlJc w:val="left"/>
      <w:pPr>
        <w:ind w:left="2869" w:hanging="359"/>
      </w:pPr>
      <w:rPr>
        <w:rFonts w:ascii="Wingdings" w:hAnsi="Wingdings" w:hint="default"/>
      </w:rPr>
    </w:lvl>
    <w:lvl w:ilvl="3" w:tplc="969A1356">
      <w:start w:val="1"/>
      <w:numFmt w:val="bullet"/>
      <w:lvlText w:val=""/>
      <w:lvlJc w:val="left"/>
      <w:pPr>
        <w:ind w:left="3589" w:hanging="359"/>
      </w:pPr>
      <w:rPr>
        <w:rFonts w:ascii="Symbol" w:hAnsi="Symbol" w:hint="default"/>
      </w:rPr>
    </w:lvl>
    <w:lvl w:ilvl="4" w:tplc="0A06CFC8">
      <w:start w:val="1"/>
      <w:numFmt w:val="bullet"/>
      <w:lvlText w:val="o"/>
      <w:lvlJc w:val="left"/>
      <w:pPr>
        <w:ind w:left="4309" w:hanging="359"/>
      </w:pPr>
      <w:rPr>
        <w:rFonts w:ascii="Courier New" w:hAnsi="Courier New" w:cs="Courier New" w:hint="default"/>
      </w:rPr>
    </w:lvl>
    <w:lvl w:ilvl="5" w:tplc="DB6A25EE">
      <w:start w:val="1"/>
      <w:numFmt w:val="bullet"/>
      <w:lvlText w:val=""/>
      <w:lvlJc w:val="left"/>
      <w:pPr>
        <w:ind w:left="5029" w:hanging="359"/>
      </w:pPr>
      <w:rPr>
        <w:rFonts w:ascii="Wingdings" w:hAnsi="Wingdings" w:hint="default"/>
      </w:rPr>
    </w:lvl>
    <w:lvl w:ilvl="6" w:tplc="60B09514">
      <w:start w:val="1"/>
      <w:numFmt w:val="bullet"/>
      <w:lvlText w:val=""/>
      <w:lvlJc w:val="left"/>
      <w:pPr>
        <w:ind w:left="5749" w:hanging="359"/>
      </w:pPr>
      <w:rPr>
        <w:rFonts w:ascii="Symbol" w:hAnsi="Symbol" w:hint="default"/>
      </w:rPr>
    </w:lvl>
    <w:lvl w:ilvl="7" w:tplc="87485898">
      <w:start w:val="1"/>
      <w:numFmt w:val="bullet"/>
      <w:lvlText w:val="o"/>
      <w:lvlJc w:val="left"/>
      <w:pPr>
        <w:ind w:left="6469" w:hanging="359"/>
      </w:pPr>
      <w:rPr>
        <w:rFonts w:ascii="Courier New" w:hAnsi="Courier New" w:cs="Courier New" w:hint="default"/>
      </w:rPr>
    </w:lvl>
    <w:lvl w:ilvl="8" w:tplc="15444C32">
      <w:start w:val="1"/>
      <w:numFmt w:val="bullet"/>
      <w:lvlText w:val=""/>
      <w:lvlJc w:val="left"/>
      <w:pPr>
        <w:ind w:left="7189" w:hanging="359"/>
      </w:pPr>
      <w:rPr>
        <w:rFonts w:ascii="Wingdings" w:hAnsi="Wingdings" w:hint="default"/>
      </w:rPr>
    </w:lvl>
  </w:abstractNum>
  <w:abstractNum w:abstractNumId="41" w15:restartNumberingAfterBreak="0">
    <w:nsid w:val="516D1BDF"/>
    <w:multiLevelType w:val="hybridMultilevel"/>
    <w:tmpl w:val="E0245C7A"/>
    <w:lvl w:ilvl="0" w:tplc="254C43B6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0B367C0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C22E89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62A152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AA2EB1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3DA832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B8049A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C6AB7C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C907E8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2" w15:restartNumberingAfterBreak="0">
    <w:nsid w:val="53192808"/>
    <w:multiLevelType w:val="hybridMultilevel"/>
    <w:tmpl w:val="10587A84"/>
    <w:lvl w:ilvl="0" w:tplc="9EF0EAFE">
      <w:start w:val="1"/>
      <w:numFmt w:val="decimal"/>
      <w:lvlText w:val="%1."/>
      <w:lvlJc w:val="left"/>
      <w:pPr>
        <w:ind w:left="720" w:hanging="359"/>
      </w:pPr>
    </w:lvl>
    <w:lvl w:ilvl="1" w:tplc="C63202DA">
      <w:start w:val="1"/>
      <w:numFmt w:val="lowerLetter"/>
      <w:lvlText w:val="%2."/>
      <w:lvlJc w:val="left"/>
      <w:pPr>
        <w:ind w:left="1440" w:hanging="359"/>
      </w:pPr>
    </w:lvl>
    <w:lvl w:ilvl="2" w:tplc="BAD4FA4E">
      <w:start w:val="1"/>
      <w:numFmt w:val="lowerRoman"/>
      <w:lvlText w:val="%3."/>
      <w:lvlJc w:val="right"/>
      <w:pPr>
        <w:ind w:left="2160" w:hanging="179"/>
      </w:pPr>
    </w:lvl>
    <w:lvl w:ilvl="3" w:tplc="3820A854">
      <w:start w:val="1"/>
      <w:numFmt w:val="decimal"/>
      <w:lvlText w:val="%4."/>
      <w:lvlJc w:val="left"/>
      <w:pPr>
        <w:ind w:left="2880" w:hanging="359"/>
      </w:pPr>
    </w:lvl>
    <w:lvl w:ilvl="4" w:tplc="42202E66">
      <w:start w:val="1"/>
      <w:numFmt w:val="lowerLetter"/>
      <w:lvlText w:val="%5."/>
      <w:lvlJc w:val="left"/>
      <w:pPr>
        <w:ind w:left="3600" w:hanging="359"/>
      </w:pPr>
    </w:lvl>
    <w:lvl w:ilvl="5" w:tplc="6100D86E">
      <w:start w:val="1"/>
      <w:numFmt w:val="lowerRoman"/>
      <w:lvlText w:val="%6."/>
      <w:lvlJc w:val="right"/>
      <w:pPr>
        <w:ind w:left="4320" w:hanging="179"/>
      </w:pPr>
    </w:lvl>
    <w:lvl w:ilvl="6" w:tplc="84064470">
      <w:start w:val="1"/>
      <w:numFmt w:val="decimal"/>
      <w:lvlText w:val="%7."/>
      <w:lvlJc w:val="left"/>
      <w:pPr>
        <w:ind w:left="5040" w:hanging="359"/>
      </w:pPr>
    </w:lvl>
    <w:lvl w:ilvl="7" w:tplc="D77E82D8">
      <w:start w:val="1"/>
      <w:numFmt w:val="lowerLetter"/>
      <w:lvlText w:val="%8."/>
      <w:lvlJc w:val="left"/>
      <w:pPr>
        <w:ind w:left="5760" w:hanging="359"/>
      </w:pPr>
    </w:lvl>
    <w:lvl w:ilvl="8" w:tplc="05422BE4">
      <w:start w:val="1"/>
      <w:numFmt w:val="lowerRoman"/>
      <w:lvlText w:val="%9."/>
      <w:lvlJc w:val="right"/>
      <w:pPr>
        <w:ind w:left="6480" w:hanging="179"/>
      </w:pPr>
    </w:lvl>
  </w:abstractNum>
  <w:abstractNum w:abstractNumId="43" w15:restartNumberingAfterBreak="0">
    <w:nsid w:val="541502E9"/>
    <w:multiLevelType w:val="hybridMultilevel"/>
    <w:tmpl w:val="A6FC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A0698"/>
    <w:multiLevelType w:val="hybridMultilevel"/>
    <w:tmpl w:val="BAC80516"/>
    <w:lvl w:ilvl="0" w:tplc="27CC28D2">
      <w:start w:val="1"/>
      <w:numFmt w:val="decimal"/>
      <w:lvlText w:val="%1."/>
      <w:lvlJc w:val="left"/>
      <w:pPr>
        <w:ind w:left="1457" w:hanging="359"/>
      </w:pPr>
    </w:lvl>
    <w:lvl w:ilvl="1" w:tplc="88A0CB2C">
      <w:start w:val="1"/>
      <w:numFmt w:val="lowerLetter"/>
      <w:lvlText w:val="%2."/>
      <w:lvlJc w:val="left"/>
      <w:pPr>
        <w:ind w:left="2177" w:hanging="359"/>
      </w:pPr>
    </w:lvl>
    <w:lvl w:ilvl="2" w:tplc="0D4CA2D6">
      <w:start w:val="1"/>
      <w:numFmt w:val="lowerRoman"/>
      <w:lvlText w:val="%3."/>
      <w:lvlJc w:val="right"/>
      <w:pPr>
        <w:ind w:left="2897" w:hanging="179"/>
      </w:pPr>
    </w:lvl>
    <w:lvl w:ilvl="3" w:tplc="81D4266A">
      <w:start w:val="1"/>
      <w:numFmt w:val="decimal"/>
      <w:lvlText w:val="%4."/>
      <w:lvlJc w:val="left"/>
      <w:pPr>
        <w:ind w:left="3617" w:hanging="359"/>
      </w:pPr>
    </w:lvl>
    <w:lvl w:ilvl="4" w:tplc="21EA68D4">
      <w:start w:val="1"/>
      <w:numFmt w:val="lowerLetter"/>
      <w:lvlText w:val="%5."/>
      <w:lvlJc w:val="left"/>
      <w:pPr>
        <w:ind w:left="4337" w:hanging="359"/>
      </w:pPr>
    </w:lvl>
    <w:lvl w:ilvl="5" w:tplc="10527BDA">
      <w:start w:val="1"/>
      <w:numFmt w:val="lowerRoman"/>
      <w:lvlText w:val="%6."/>
      <w:lvlJc w:val="right"/>
      <w:pPr>
        <w:ind w:left="5057" w:hanging="179"/>
      </w:pPr>
    </w:lvl>
    <w:lvl w:ilvl="6" w:tplc="F6F25E80">
      <w:start w:val="1"/>
      <w:numFmt w:val="decimal"/>
      <w:lvlText w:val="%7."/>
      <w:lvlJc w:val="left"/>
      <w:pPr>
        <w:ind w:left="5777" w:hanging="359"/>
      </w:pPr>
    </w:lvl>
    <w:lvl w:ilvl="7" w:tplc="AFD03734">
      <w:start w:val="1"/>
      <w:numFmt w:val="lowerLetter"/>
      <w:lvlText w:val="%8."/>
      <w:lvlJc w:val="left"/>
      <w:pPr>
        <w:ind w:left="6497" w:hanging="359"/>
      </w:pPr>
    </w:lvl>
    <w:lvl w:ilvl="8" w:tplc="31B8A75E">
      <w:start w:val="1"/>
      <w:numFmt w:val="lowerRoman"/>
      <w:lvlText w:val="%9."/>
      <w:lvlJc w:val="right"/>
      <w:pPr>
        <w:ind w:left="7217" w:hanging="179"/>
      </w:pPr>
    </w:lvl>
  </w:abstractNum>
  <w:abstractNum w:abstractNumId="45" w15:restartNumberingAfterBreak="0">
    <w:nsid w:val="5ACF00B2"/>
    <w:multiLevelType w:val="hybridMultilevel"/>
    <w:tmpl w:val="DA2087F8"/>
    <w:lvl w:ilvl="0" w:tplc="D2E057EE">
      <w:start w:val="1"/>
      <w:numFmt w:val="decimal"/>
      <w:lvlText w:val="%1."/>
      <w:lvlJc w:val="left"/>
      <w:pPr>
        <w:ind w:left="1572" w:hanging="359"/>
      </w:pPr>
    </w:lvl>
    <w:lvl w:ilvl="1" w:tplc="A92221B0">
      <w:start w:val="1"/>
      <w:numFmt w:val="lowerLetter"/>
      <w:lvlText w:val="%2."/>
      <w:lvlJc w:val="left"/>
      <w:pPr>
        <w:ind w:left="2292" w:hanging="359"/>
      </w:pPr>
    </w:lvl>
    <w:lvl w:ilvl="2" w:tplc="B1E880E2">
      <w:start w:val="1"/>
      <w:numFmt w:val="lowerRoman"/>
      <w:lvlText w:val="%3."/>
      <w:lvlJc w:val="right"/>
      <w:pPr>
        <w:ind w:left="3012" w:hanging="179"/>
      </w:pPr>
    </w:lvl>
    <w:lvl w:ilvl="3" w:tplc="C6F8C2D2">
      <w:start w:val="1"/>
      <w:numFmt w:val="decimal"/>
      <w:lvlText w:val="%4."/>
      <w:lvlJc w:val="left"/>
      <w:pPr>
        <w:ind w:left="3732" w:hanging="359"/>
      </w:pPr>
    </w:lvl>
    <w:lvl w:ilvl="4" w:tplc="72EEB630">
      <w:start w:val="1"/>
      <w:numFmt w:val="lowerLetter"/>
      <w:lvlText w:val="%5."/>
      <w:lvlJc w:val="left"/>
      <w:pPr>
        <w:ind w:left="4452" w:hanging="359"/>
      </w:pPr>
    </w:lvl>
    <w:lvl w:ilvl="5" w:tplc="BCCEA884">
      <w:start w:val="1"/>
      <w:numFmt w:val="lowerRoman"/>
      <w:lvlText w:val="%6."/>
      <w:lvlJc w:val="right"/>
      <w:pPr>
        <w:ind w:left="5172" w:hanging="179"/>
      </w:pPr>
    </w:lvl>
    <w:lvl w:ilvl="6" w:tplc="6AAE371A">
      <w:start w:val="1"/>
      <w:numFmt w:val="decimal"/>
      <w:lvlText w:val="%7."/>
      <w:lvlJc w:val="left"/>
      <w:pPr>
        <w:ind w:left="5892" w:hanging="359"/>
      </w:pPr>
    </w:lvl>
    <w:lvl w:ilvl="7" w:tplc="6C58C874">
      <w:start w:val="1"/>
      <w:numFmt w:val="lowerLetter"/>
      <w:lvlText w:val="%8."/>
      <w:lvlJc w:val="left"/>
      <w:pPr>
        <w:ind w:left="6612" w:hanging="359"/>
      </w:pPr>
    </w:lvl>
    <w:lvl w:ilvl="8" w:tplc="A93E5D5C">
      <w:start w:val="1"/>
      <w:numFmt w:val="lowerRoman"/>
      <w:lvlText w:val="%9."/>
      <w:lvlJc w:val="right"/>
      <w:pPr>
        <w:ind w:left="7332" w:hanging="179"/>
      </w:pPr>
    </w:lvl>
  </w:abstractNum>
  <w:abstractNum w:abstractNumId="46" w15:restartNumberingAfterBreak="0">
    <w:nsid w:val="5DEC7FDB"/>
    <w:multiLevelType w:val="hybridMultilevel"/>
    <w:tmpl w:val="6BC62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0123A"/>
    <w:multiLevelType w:val="hybridMultilevel"/>
    <w:tmpl w:val="C310DBBC"/>
    <w:lvl w:ilvl="0" w:tplc="511AB142">
      <w:start w:val="1"/>
      <w:numFmt w:val="bullet"/>
      <w:lvlText w:val=""/>
      <w:lvlJc w:val="left"/>
      <w:pPr>
        <w:ind w:left="1428" w:hanging="359"/>
      </w:pPr>
      <w:rPr>
        <w:rFonts w:ascii="Symbol" w:hAnsi="Symbol" w:hint="default"/>
      </w:rPr>
    </w:lvl>
    <w:lvl w:ilvl="1" w:tplc="E412140E">
      <w:start w:val="1"/>
      <w:numFmt w:val="bullet"/>
      <w:lvlText w:val="o"/>
      <w:lvlJc w:val="left"/>
      <w:pPr>
        <w:ind w:left="2148" w:hanging="359"/>
      </w:pPr>
      <w:rPr>
        <w:rFonts w:ascii="Courier New" w:hAnsi="Courier New" w:cs="Courier New" w:hint="default"/>
      </w:rPr>
    </w:lvl>
    <w:lvl w:ilvl="2" w:tplc="BF166894">
      <w:start w:val="1"/>
      <w:numFmt w:val="bullet"/>
      <w:lvlText w:val=""/>
      <w:lvlJc w:val="left"/>
      <w:pPr>
        <w:ind w:left="2868" w:hanging="359"/>
      </w:pPr>
      <w:rPr>
        <w:rFonts w:ascii="Wingdings" w:hAnsi="Wingdings" w:hint="default"/>
      </w:rPr>
    </w:lvl>
    <w:lvl w:ilvl="3" w:tplc="7B722FF2">
      <w:start w:val="1"/>
      <w:numFmt w:val="bullet"/>
      <w:lvlText w:val=""/>
      <w:lvlJc w:val="left"/>
      <w:pPr>
        <w:ind w:left="3588" w:hanging="359"/>
      </w:pPr>
      <w:rPr>
        <w:rFonts w:ascii="Symbol" w:hAnsi="Symbol" w:hint="default"/>
      </w:rPr>
    </w:lvl>
    <w:lvl w:ilvl="4" w:tplc="D3CA7416">
      <w:start w:val="1"/>
      <w:numFmt w:val="bullet"/>
      <w:lvlText w:val="o"/>
      <w:lvlJc w:val="left"/>
      <w:pPr>
        <w:ind w:left="4308" w:hanging="359"/>
      </w:pPr>
      <w:rPr>
        <w:rFonts w:ascii="Courier New" w:hAnsi="Courier New" w:cs="Courier New" w:hint="default"/>
      </w:rPr>
    </w:lvl>
    <w:lvl w:ilvl="5" w:tplc="04E2A1DA">
      <w:start w:val="1"/>
      <w:numFmt w:val="bullet"/>
      <w:lvlText w:val=""/>
      <w:lvlJc w:val="left"/>
      <w:pPr>
        <w:ind w:left="5028" w:hanging="359"/>
      </w:pPr>
      <w:rPr>
        <w:rFonts w:ascii="Wingdings" w:hAnsi="Wingdings" w:hint="default"/>
      </w:rPr>
    </w:lvl>
    <w:lvl w:ilvl="6" w:tplc="D4067842">
      <w:start w:val="1"/>
      <w:numFmt w:val="bullet"/>
      <w:lvlText w:val=""/>
      <w:lvlJc w:val="left"/>
      <w:pPr>
        <w:ind w:left="5748" w:hanging="359"/>
      </w:pPr>
      <w:rPr>
        <w:rFonts w:ascii="Symbol" w:hAnsi="Symbol" w:hint="default"/>
      </w:rPr>
    </w:lvl>
    <w:lvl w:ilvl="7" w:tplc="2154FD8A">
      <w:start w:val="1"/>
      <w:numFmt w:val="bullet"/>
      <w:lvlText w:val="o"/>
      <w:lvlJc w:val="left"/>
      <w:pPr>
        <w:ind w:left="6468" w:hanging="359"/>
      </w:pPr>
      <w:rPr>
        <w:rFonts w:ascii="Courier New" w:hAnsi="Courier New" w:cs="Courier New" w:hint="default"/>
      </w:rPr>
    </w:lvl>
    <w:lvl w:ilvl="8" w:tplc="5EB84544">
      <w:start w:val="1"/>
      <w:numFmt w:val="bullet"/>
      <w:lvlText w:val=""/>
      <w:lvlJc w:val="left"/>
      <w:pPr>
        <w:ind w:left="7188" w:hanging="359"/>
      </w:pPr>
      <w:rPr>
        <w:rFonts w:ascii="Wingdings" w:hAnsi="Wingdings" w:hint="default"/>
      </w:rPr>
    </w:lvl>
  </w:abstractNum>
  <w:abstractNum w:abstractNumId="48" w15:restartNumberingAfterBreak="0">
    <w:nsid w:val="5F976728"/>
    <w:multiLevelType w:val="hybridMultilevel"/>
    <w:tmpl w:val="7F06A3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1B06427"/>
    <w:multiLevelType w:val="hybridMultilevel"/>
    <w:tmpl w:val="0C20A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A763E6"/>
    <w:multiLevelType w:val="hybridMultilevel"/>
    <w:tmpl w:val="8B84CF08"/>
    <w:lvl w:ilvl="0" w:tplc="0419000F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F76C15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23429B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7AE2D1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16A15F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49C64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DA0B8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D9815D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EE6912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1" w15:restartNumberingAfterBreak="0">
    <w:nsid w:val="63F74D02"/>
    <w:multiLevelType w:val="hybridMultilevel"/>
    <w:tmpl w:val="2418EE46"/>
    <w:lvl w:ilvl="0" w:tplc="931AF9BE">
      <w:start w:val="1"/>
      <w:numFmt w:val="bullet"/>
      <w:lvlText w:val="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</w:rPr>
    </w:lvl>
    <w:lvl w:ilvl="1" w:tplc="8864EE90">
      <w:start w:val="1"/>
      <w:numFmt w:val="bullet"/>
      <w:lvlText w:val="o"/>
      <w:lvlJc w:val="left"/>
      <w:pPr>
        <w:tabs>
          <w:tab w:val="left" w:pos="2160"/>
        </w:tabs>
        <w:ind w:left="2160" w:hanging="359"/>
      </w:pPr>
      <w:rPr>
        <w:rFonts w:ascii="Courier New" w:hAnsi="Courier New" w:cs="Courier New" w:hint="default"/>
      </w:rPr>
    </w:lvl>
    <w:lvl w:ilvl="2" w:tplc="9A44C03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</w:rPr>
    </w:lvl>
    <w:lvl w:ilvl="3" w:tplc="6CDA52E6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</w:rPr>
    </w:lvl>
    <w:lvl w:ilvl="4" w:tplc="CB0C090A">
      <w:start w:val="1"/>
      <w:numFmt w:val="bullet"/>
      <w:lvlText w:val="o"/>
      <w:lvlJc w:val="left"/>
      <w:pPr>
        <w:tabs>
          <w:tab w:val="left" w:pos="4320"/>
        </w:tabs>
        <w:ind w:left="4320" w:hanging="359"/>
      </w:pPr>
      <w:rPr>
        <w:rFonts w:ascii="Courier New" w:hAnsi="Courier New" w:cs="Courier New" w:hint="default"/>
      </w:rPr>
    </w:lvl>
    <w:lvl w:ilvl="5" w:tplc="290AE79A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</w:rPr>
    </w:lvl>
    <w:lvl w:ilvl="6" w:tplc="AAC03C36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</w:rPr>
    </w:lvl>
    <w:lvl w:ilvl="7" w:tplc="30BAA04A">
      <w:start w:val="1"/>
      <w:numFmt w:val="bullet"/>
      <w:lvlText w:val="o"/>
      <w:lvlJc w:val="left"/>
      <w:pPr>
        <w:tabs>
          <w:tab w:val="left" w:pos="6480"/>
        </w:tabs>
        <w:ind w:left="6480" w:hanging="359"/>
      </w:pPr>
      <w:rPr>
        <w:rFonts w:ascii="Courier New" w:hAnsi="Courier New" w:cs="Courier New" w:hint="default"/>
      </w:rPr>
    </w:lvl>
    <w:lvl w:ilvl="8" w:tplc="C00C37B2">
      <w:start w:val="1"/>
      <w:numFmt w:val="bullet"/>
      <w:lvlText w:val=""/>
      <w:lvlJc w:val="left"/>
      <w:pPr>
        <w:tabs>
          <w:tab w:val="left" w:pos="7200"/>
        </w:tabs>
        <w:ind w:left="7200" w:hanging="359"/>
      </w:pPr>
      <w:rPr>
        <w:rFonts w:ascii="Wingdings" w:hAnsi="Wingdings" w:hint="default"/>
      </w:rPr>
    </w:lvl>
  </w:abstractNum>
  <w:abstractNum w:abstractNumId="52" w15:restartNumberingAfterBreak="0">
    <w:nsid w:val="687104D6"/>
    <w:multiLevelType w:val="hybridMultilevel"/>
    <w:tmpl w:val="6A14F266"/>
    <w:lvl w:ilvl="0" w:tplc="3EB4EB2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3" w15:restartNumberingAfterBreak="0">
    <w:nsid w:val="6E2D7AB0"/>
    <w:multiLevelType w:val="hybridMultilevel"/>
    <w:tmpl w:val="2F98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9F7E14"/>
    <w:multiLevelType w:val="hybridMultilevel"/>
    <w:tmpl w:val="4FA00088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5" w15:restartNumberingAfterBreak="0">
    <w:nsid w:val="7B4549BB"/>
    <w:multiLevelType w:val="hybridMultilevel"/>
    <w:tmpl w:val="837E0A3A"/>
    <w:lvl w:ilvl="0" w:tplc="3EB4EB2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6" w15:restartNumberingAfterBreak="0">
    <w:nsid w:val="7E6379EA"/>
    <w:multiLevelType w:val="hybridMultilevel"/>
    <w:tmpl w:val="CAB86F8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45"/>
  </w:num>
  <w:num w:numId="2">
    <w:abstractNumId w:val="0"/>
  </w:num>
  <w:num w:numId="3">
    <w:abstractNumId w:val="22"/>
  </w:num>
  <w:num w:numId="4">
    <w:abstractNumId w:val="21"/>
  </w:num>
  <w:num w:numId="5">
    <w:abstractNumId w:val="4"/>
  </w:num>
  <w:num w:numId="6">
    <w:abstractNumId w:val="30"/>
  </w:num>
  <w:num w:numId="7">
    <w:abstractNumId w:val="42"/>
  </w:num>
  <w:num w:numId="8">
    <w:abstractNumId w:val="10"/>
  </w:num>
  <w:num w:numId="9">
    <w:abstractNumId w:val="15"/>
  </w:num>
  <w:num w:numId="10">
    <w:abstractNumId w:val="40"/>
  </w:num>
  <w:num w:numId="11">
    <w:abstractNumId w:val="44"/>
  </w:num>
  <w:num w:numId="12">
    <w:abstractNumId w:val="16"/>
  </w:num>
  <w:num w:numId="13">
    <w:abstractNumId w:val="47"/>
  </w:num>
  <w:num w:numId="14">
    <w:abstractNumId w:val="41"/>
  </w:num>
  <w:num w:numId="15">
    <w:abstractNumId w:val="51"/>
  </w:num>
  <w:num w:numId="16">
    <w:abstractNumId w:val="13"/>
  </w:num>
  <w:num w:numId="17">
    <w:abstractNumId w:val="32"/>
  </w:num>
  <w:num w:numId="18">
    <w:abstractNumId w:val="48"/>
  </w:num>
  <w:num w:numId="19">
    <w:abstractNumId w:val="36"/>
  </w:num>
  <w:num w:numId="20">
    <w:abstractNumId w:val="28"/>
  </w:num>
  <w:num w:numId="21">
    <w:abstractNumId w:val="50"/>
  </w:num>
  <w:num w:numId="22">
    <w:abstractNumId w:val="3"/>
  </w:num>
  <w:num w:numId="23">
    <w:abstractNumId w:val="20"/>
  </w:num>
  <w:num w:numId="24">
    <w:abstractNumId w:val="18"/>
  </w:num>
  <w:num w:numId="25">
    <w:abstractNumId w:val="38"/>
  </w:num>
  <w:num w:numId="26">
    <w:abstractNumId w:val="54"/>
  </w:num>
  <w:num w:numId="27">
    <w:abstractNumId w:val="9"/>
  </w:num>
  <w:num w:numId="28">
    <w:abstractNumId w:val="7"/>
  </w:num>
  <w:num w:numId="29">
    <w:abstractNumId w:val="53"/>
  </w:num>
  <w:num w:numId="30">
    <w:abstractNumId w:val="46"/>
  </w:num>
  <w:num w:numId="31">
    <w:abstractNumId w:val="49"/>
  </w:num>
  <w:num w:numId="32">
    <w:abstractNumId w:val="2"/>
  </w:num>
  <w:num w:numId="33">
    <w:abstractNumId w:val="19"/>
  </w:num>
  <w:num w:numId="34">
    <w:abstractNumId w:val="55"/>
  </w:num>
  <w:num w:numId="35">
    <w:abstractNumId w:val="27"/>
  </w:num>
  <w:num w:numId="36">
    <w:abstractNumId w:val="52"/>
  </w:num>
  <w:num w:numId="37">
    <w:abstractNumId w:val="35"/>
  </w:num>
  <w:num w:numId="38">
    <w:abstractNumId w:val="25"/>
  </w:num>
  <w:num w:numId="39">
    <w:abstractNumId w:val="34"/>
  </w:num>
  <w:num w:numId="40">
    <w:abstractNumId w:val="33"/>
  </w:num>
  <w:num w:numId="41">
    <w:abstractNumId w:val="8"/>
  </w:num>
  <w:num w:numId="42">
    <w:abstractNumId w:val="11"/>
  </w:num>
  <w:num w:numId="43">
    <w:abstractNumId w:val="6"/>
  </w:num>
  <w:num w:numId="44">
    <w:abstractNumId w:val="29"/>
  </w:num>
  <w:num w:numId="45">
    <w:abstractNumId w:val="12"/>
  </w:num>
  <w:num w:numId="46">
    <w:abstractNumId w:val="17"/>
  </w:num>
  <w:num w:numId="47">
    <w:abstractNumId w:val="24"/>
  </w:num>
  <w:num w:numId="48">
    <w:abstractNumId w:val="56"/>
  </w:num>
  <w:num w:numId="49">
    <w:abstractNumId w:val="23"/>
  </w:num>
  <w:num w:numId="50">
    <w:abstractNumId w:val="26"/>
  </w:num>
  <w:num w:numId="51">
    <w:abstractNumId w:val="39"/>
  </w:num>
  <w:num w:numId="52">
    <w:abstractNumId w:val="1"/>
  </w:num>
  <w:num w:numId="53">
    <w:abstractNumId w:val="5"/>
  </w:num>
  <w:num w:numId="54">
    <w:abstractNumId w:val="31"/>
  </w:num>
  <w:num w:numId="55">
    <w:abstractNumId w:val="14"/>
  </w:num>
  <w:num w:numId="56">
    <w:abstractNumId w:val="43"/>
  </w:num>
  <w:num w:numId="57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0"/>
    <w:rsid w:val="00001ED9"/>
    <w:rsid w:val="00007C45"/>
    <w:rsid w:val="00010CEE"/>
    <w:rsid w:val="00011DD4"/>
    <w:rsid w:val="000134BF"/>
    <w:rsid w:val="0001532D"/>
    <w:rsid w:val="00016808"/>
    <w:rsid w:val="000170EA"/>
    <w:rsid w:val="000253A5"/>
    <w:rsid w:val="00027027"/>
    <w:rsid w:val="00027C30"/>
    <w:rsid w:val="000326CB"/>
    <w:rsid w:val="00035A19"/>
    <w:rsid w:val="000361A6"/>
    <w:rsid w:val="000409E6"/>
    <w:rsid w:val="00044C86"/>
    <w:rsid w:val="000508F8"/>
    <w:rsid w:val="00055436"/>
    <w:rsid w:val="00057A50"/>
    <w:rsid w:val="0006137B"/>
    <w:rsid w:val="00064AB8"/>
    <w:rsid w:val="00065B4E"/>
    <w:rsid w:val="00066281"/>
    <w:rsid w:val="00066B15"/>
    <w:rsid w:val="00070E44"/>
    <w:rsid w:val="000739AA"/>
    <w:rsid w:val="00080113"/>
    <w:rsid w:val="00080C13"/>
    <w:rsid w:val="000827C7"/>
    <w:rsid w:val="00083CF9"/>
    <w:rsid w:val="00087588"/>
    <w:rsid w:val="00087CBC"/>
    <w:rsid w:val="00090C07"/>
    <w:rsid w:val="00092113"/>
    <w:rsid w:val="00092B43"/>
    <w:rsid w:val="000A117C"/>
    <w:rsid w:val="000A1A67"/>
    <w:rsid w:val="000A3815"/>
    <w:rsid w:val="000B75AE"/>
    <w:rsid w:val="000C4AF2"/>
    <w:rsid w:val="000C4F4D"/>
    <w:rsid w:val="000D28F5"/>
    <w:rsid w:val="000D69E7"/>
    <w:rsid w:val="000E2E03"/>
    <w:rsid w:val="000E3889"/>
    <w:rsid w:val="000E410E"/>
    <w:rsid w:val="000E558E"/>
    <w:rsid w:val="000E7303"/>
    <w:rsid w:val="000E74AD"/>
    <w:rsid w:val="000E7864"/>
    <w:rsid w:val="000F39AB"/>
    <w:rsid w:val="000F3B0A"/>
    <w:rsid w:val="000F64C0"/>
    <w:rsid w:val="000F67F1"/>
    <w:rsid w:val="000F6BD5"/>
    <w:rsid w:val="000F7095"/>
    <w:rsid w:val="000F719E"/>
    <w:rsid w:val="00102F4C"/>
    <w:rsid w:val="0011592C"/>
    <w:rsid w:val="00115C95"/>
    <w:rsid w:val="0012033D"/>
    <w:rsid w:val="001221AA"/>
    <w:rsid w:val="001226A0"/>
    <w:rsid w:val="0012354E"/>
    <w:rsid w:val="00123CF4"/>
    <w:rsid w:val="001243CD"/>
    <w:rsid w:val="001278A4"/>
    <w:rsid w:val="00127F94"/>
    <w:rsid w:val="001324C9"/>
    <w:rsid w:val="00137DA4"/>
    <w:rsid w:val="0014116C"/>
    <w:rsid w:val="00143FE9"/>
    <w:rsid w:val="00147D74"/>
    <w:rsid w:val="001500D2"/>
    <w:rsid w:val="001614A7"/>
    <w:rsid w:val="0016574C"/>
    <w:rsid w:val="001662D9"/>
    <w:rsid w:val="00166B55"/>
    <w:rsid w:val="00172487"/>
    <w:rsid w:val="001729D5"/>
    <w:rsid w:val="00174325"/>
    <w:rsid w:val="00174A63"/>
    <w:rsid w:val="00180234"/>
    <w:rsid w:val="00180489"/>
    <w:rsid w:val="001810F2"/>
    <w:rsid w:val="0018331B"/>
    <w:rsid w:val="001854AD"/>
    <w:rsid w:val="0018570D"/>
    <w:rsid w:val="00185CAA"/>
    <w:rsid w:val="00186789"/>
    <w:rsid w:val="00187642"/>
    <w:rsid w:val="00187A33"/>
    <w:rsid w:val="0019115B"/>
    <w:rsid w:val="00194C34"/>
    <w:rsid w:val="001A081F"/>
    <w:rsid w:val="001A17C6"/>
    <w:rsid w:val="001A2A01"/>
    <w:rsid w:val="001A3BD5"/>
    <w:rsid w:val="001A561D"/>
    <w:rsid w:val="001A754A"/>
    <w:rsid w:val="001B0EA2"/>
    <w:rsid w:val="001B2802"/>
    <w:rsid w:val="001B59EE"/>
    <w:rsid w:val="001B6710"/>
    <w:rsid w:val="001C501D"/>
    <w:rsid w:val="001C5EEA"/>
    <w:rsid w:val="001C7C45"/>
    <w:rsid w:val="001D1F44"/>
    <w:rsid w:val="001D54E4"/>
    <w:rsid w:val="001E0548"/>
    <w:rsid w:val="001E41EB"/>
    <w:rsid w:val="001E4C80"/>
    <w:rsid w:val="001E5A63"/>
    <w:rsid w:val="001F06FB"/>
    <w:rsid w:val="002019CA"/>
    <w:rsid w:val="00203832"/>
    <w:rsid w:val="00204C17"/>
    <w:rsid w:val="00205973"/>
    <w:rsid w:val="00211C13"/>
    <w:rsid w:val="00216F25"/>
    <w:rsid w:val="00222092"/>
    <w:rsid w:val="002231C8"/>
    <w:rsid w:val="002267C6"/>
    <w:rsid w:val="002306D9"/>
    <w:rsid w:val="00231AF5"/>
    <w:rsid w:val="0023350A"/>
    <w:rsid w:val="002364FB"/>
    <w:rsid w:val="00242AA0"/>
    <w:rsid w:val="00243757"/>
    <w:rsid w:val="00246ACD"/>
    <w:rsid w:val="002527DF"/>
    <w:rsid w:val="0025528C"/>
    <w:rsid w:val="00255D4C"/>
    <w:rsid w:val="00260E47"/>
    <w:rsid w:val="002614FB"/>
    <w:rsid w:val="00261DBE"/>
    <w:rsid w:val="00264952"/>
    <w:rsid w:val="002670D9"/>
    <w:rsid w:val="0027045F"/>
    <w:rsid w:val="00270DA6"/>
    <w:rsid w:val="00270EF8"/>
    <w:rsid w:val="00272984"/>
    <w:rsid w:val="0027364C"/>
    <w:rsid w:val="00276D88"/>
    <w:rsid w:val="00277971"/>
    <w:rsid w:val="002841B7"/>
    <w:rsid w:val="002845B9"/>
    <w:rsid w:val="002907BE"/>
    <w:rsid w:val="00292046"/>
    <w:rsid w:val="0029407F"/>
    <w:rsid w:val="002947C6"/>
    <w:rsid w:val="00295318"/>
    <w:rsid w:val="00297065"/>
    <w:rsid w:val="002A6B08"/>
    <w:rsid w:val="002B0C16"/>
    <w:rsid w:val="002B29BD"/>
    <w:rsid w:val="002B6A78"/>
    <w:rsid w:val="002C0BF8"/>
    <w:rsid w:val="002C2A5B"/>
    <w:rsid w:val="002C35E3"/>
    <w:rsid w:val="002C6005"/>
    <w:rsid w:val="002D16F4"/>
    <w:rsid w:val="002D2290"/>
    <w:rsid w:val="002D31A7"/>
    <w:rsid w:val="002D5499"/>
    <w:rsid w:val="002D54BB"/>
    <w:rsid w:val="002D6B8E"/>
    <w:rsid w:val="002E01D8"/>
    <w:rsid w:val="002E6B4C"/>
    <w:rsid w:val="002F1C54"/>
    <w:rsid w:val="002F6B95"/>
    <w:rsid w:val="00300086"/>
    <w:rsid w:val="00303B3F"/>
    <w:rsid w:val="00306EC7"/>
    <w:rsid w:val="00320664"/>
    <w:rsid w:val="00325CCA"/>
    <w:rsid w:val="003268A0"/>
    <w:rsid w:val="00335F7B"/>
    <w:rsid w:val="003410DD"/>
    <w:rsid w:val="0034146E"/>
    <w:rsid w:val="003441A9"/>
    <w:rsid w:val="003549B6"/>
    <w:rsid w:val="00354A3A"/>
    <w:rsid w:val="00356A8F"/>
    <w:rsid w:val="00360AED"/>
    <w:rsid w:val="00361217"/>
    <w:rsid w:val="00361652"/>
    <w:rsid w:val="00362BA8"/>
    <w:rsid w:val="00373B10"/>
    <w:rsid w:val="00380F2A"/>
    <w:rsid w:val="003867C6"/>
    <w:rsid w:val="003A2A52"/>
    <w:rsid w:val="003A2F2E"/>
    <w:rsid w:val="003A306A"/>
    <w:rsid w:val="003A4F21"/>
    <w:rsid w:val="003A55B2"/>
    <w:rsid w:val="003A7DFE"/>
    <w:rsid w:val="003B2CF4"/>
    <w:rsid w:val="003B6234"/>
    <w:rsid w:val="003B63EC"/>
    <w:rsid w:val="003B6FF0"/>
    <w:rsid w:val="003C1E6A"/>
    <w:rsid w:val="003C207D"/>
    <w:rsid w:val="003C3D38"/>
    <w:rsid w:val="003C5B2B"/>
    <w:rsid w:val="003D6B18"/>
    <w:rsid w:val="003E2747"/>
    <w:rsid w:val="003E3D73"/>
    <w:rsid w:val="003E5494"/>
    <w:rsid w:val="003E6D64"/>
    <w:rsid w:val="003F3661"/>
    <w:rsid w:val="003F3834"/>
    <w:rsid w:val="003F61B4"/>
    <w:rsid w:val="003F6AAE"/>
    <w:rsid w:val="003F7237"/>
    <w:rsid w:val="003F7A71"/>
    <w:rsid w:val="00401DF5"/>
    <w:rsid w:val="004050B2"/>
    <w:rsid w:val="00411A6C"/>
    <w:rsid w:val="00421AA7"/>
    <w:rsid w:val="00424B99"/>
    <w:rsid w:val="00427355"/>
    <w:rsid w:val="0042782E"/>
    <w:rsid w:val="00433D85"/>
    <w:rsid w:val="00436173"/>
    <w:rsid w:val="00437561"/>
    <w:rsid w:val="00443EB5"/>
    <w:rsid w:val="00450D12"/>
    <w:rsid w:val="0045298B"/>
    <w:rsid w:val="00455399"/>
    <w:rsid w:val="004555E0"/>
    <w:rsid w:val="00456D1A"/>
    <w:rsid w:val="0045706F"/>
    <w:rsid w:val="004708FF"/>
    <w:rsid w:val="00470BF4"/>
    <w:rsid w:val="00474770"/>
    <w:rsid w:val="00482255"/>
    <w:rsid w:val="00483226"/>
    <w:rsid w:val="00484D6C"/>
    <w:rsid w:val="00485F97"/>
    <w:rsid w:val="00487009"/>
    <w:rsid w:val="00490670"/>
    <w:rsid w:val="00491603"/>
    <w:rsid w:val="004919FE"/>
    <w:rsid w:val="004A4699"/>
    <w:rsid w:val="004A56B5"/>
    <w:rsid w:val="004A62E4"/>
    <w:rsid w:val="004A656D"/>
    <w:rsid w:val="004B1DAD"/>
    <w:rsid w:val="004B4828"/>
    <w:rsid w:val="004B5844"/>
    <w:rsid w:val="004C00DD"/>
    <w:rsid w:val="004C0258"/>
    <w:rsid w:val="004C05D3"/>
    <w:rsid w:val="004C1930"/>
    <w:rsid w:val="004C216E"/>
    <w:rsid w:val="004C3FB8"/>
    <w:rsid w:val="004D13C9"/>
    <w:rsid w:val="004D218F"/>
    <w:rsid w:val="004F4E32"/>
    <w:rsid w:val="004F531B"/>
    <w:rsid w:val="004F775A"/>
    <w:rsid w:val="0050316A"/>
    <w:rsid w:val="00503AB2"/>
    <w:rsid w:val="0050479F"/>
    <w:rsid w:val="00504D61"/>
    <w:rsid w:val="005078C5"/>
    <w:rsid w:val="00510BF7"/>
    <w:rsid w:val="00512D45"/>
    <w:rsid w:val="005133BE"/>
    <w:rsid w:val="00515838"/>
    <w:rsid w:val="00520A20"/>
    <w:rsid w:val="00520C6D"/>
    <w:rsid w:val="005213DB"/>
    <w:rsid w:val="005272C1"/>
    <w:rsid w:val="0052738D"/>
    <w:rsid w:val="0053053E"/>
    <w:rsid w:val="0053064D"/>
    <w:rsid w:val="0053423B"/>
    <w:rsid w:val="00540168"/>
    <w:rsid w:val="00541D82"/>
    <w:rsid w:val="00543020"/>
    <w:rsid w:val="00543566"/>
    <w:rsid w:val="00543CEA"/>
    <w:rsid w:val="00544394"/>
    <w:rsid w:val="00547024"/>
    <w:rsid w:val="00550517"/>
    <w:rsid w:val="005568D6"/>
    <w:rsid w:val="00557928"/>
    <w:rsid w:val="00566830"/>
    <w:rsid w:val="00570225"/>
    <w:rsid w:val="00571684"/>
    <w:rsid w:val="005737EB"/>
    <w:rsid w:val="0057425D"/>
    <w:rsid w:val="005744C7"/>
    <w:rsid w:val="00576972"/>
    <w:rsid w:val="00577C13"/>
    <w:rsid w:val="00590ED4"/>
    <w:rsid w:val="005960E9"/>
    <w:rsid w:val="005A2EE5"/>
    <w:rsid w:val="005B1A67"/>
    <w:rsid w:val="005B4BA9"/>
    <w:rsid w:val="005B7000"/>
    <w:rsid w:val="005B7A9E"/>
    <w:rsid w:val="005C0700"/>
    <w:rsid w:val="005C4350"/>
    <w:rsid w:val="005C5BA0"/>
    <w:rsid w:val="005D4A67"/>
    <w:rsid w:val="005D57BA"/>
    <w:rsid w:val="005D639D"/>
    <w:rsid w:val="005D6501"/>
    <w:rsid w:val="005E59AF"/>
    <w:rsid w:val="005F755E"/>
    <w:rsid w:val="00601448"/>
    <w:rsid w:val="006014A0"/>
    <w:rsid w:val="0060165C"/>
    <w:rsid w:val="00611903"/>
    <w:rsid w:val="00614B88"/>
    <w:rsid w:val="00614F82"/>
    <w:rsid w:val="006153BE"/>
    <w:rsid w:val="0061664E"/>
    <w:rsid w:val="0061712C"/>
    <w:rsid w:val="00624E80"/>
    <w:rsid w:val="00627EF2"/>
    <w:rsid w:val="006314B4"/>
    <w:rsid w:val="00643834"/>
    <w:rsid w:val="0064475F"/>
    <w:rsid w:val="006501C6"/>
    <w:rsid w:val="00650736"/>
    <w:rsid w:val="00651400"/>
    <w:rsid w:val="00651697"/>
    <w:rsid w:val="006647CB"/>
    <w:rsid w:val="00670E8C"/>
    <w:rsid w:val="00675D58"/>
    <w:rsid w:val="00680AE7"/>
    <w:rsid w:val="006834DB"/>
    <w:rsid w:val="0068748D"/>
    <w:rsid w:val="006906C5"/>
    <w:rsid w:val="00690758"/>
    <w:rsid w:val="00693F44"/>
    <w:rsid w:val="00697973"/>
    <w:rsid w:val="00697BFA"/>
    <w:rsid w:val="006A2CA9"/>
    <w:rsid w:val="006A2DF8"/>
    <w:rsid w:val="006A566B"/>
    <w:rsid w:val="006B1E2F"/>
    <w:rsid w:val="006B3E91"/>
    <w:rsid w:val="006C3045"/>
    <w:rsid w:val="006C36B5"/>
    <w:rsid w:val="006C3CBE"/>
    <w:rsid w:val="006D212A"/>
    <w:rsid w:val="006D49A8"/>
    <w:rsid w:val="006D4A6F"/>
    <w:rsid w:val="006E7B59"/>
    <w:rsid w:val="006F2397"/>
    <w:rsid w:val="006F6CE0"/>
    <w:rsid w:val="00702430"/>
    <w:rsid w:val="0070288C"/>
    <w:rsid w:val="00706B19"/>
    <w:rsid w:val="007078BA"/>
    <w:rsid w:val="0071010E"/>
    <w:rsid w:val="00716723"/>
    <w:rsid w:val="00723C87"/>
    <w:rsid w:val="00724056"/>
    <w:rsid w:val="00725047"/>
    <w:rsid w:val="00726471"/>
    <w:rsid w:val="00732629"/>
    <w:rsid w:val="00736F63"/>
    <w:rsid w:val="00741595"/>
    <w:rsid w:val="00744D92"/>
    <w:rsid w:val="007453EF"/>
    <w:rsid w:val="00745B22"/>
    <w:rsid w:val="007460DD"/>
    <w:rsid w:val="007464FE"/>
    <w:rsid w:val="00751C00"/>
    <w:rsid w:val="0075643E"/>
    <w:rsid w:val="00761965"/>
    <w:rsid w:val="00761F23"/>
    <w:rsid w:val="00763221"/>
    <w:rsid w:val="00767755"/>
    <w:rsid w:val="00770CD1"/>
    <w:rsid w:val="00773BE6"/>
    <w:rsid w:val="00777C01"/>
    <w:rsid w:val="00780671"/>
    <w:rsid w:val="00780E65"/>
    <w:rsid w:val="007811E5"/>
    <w:rsid w:val="00791A44"/>
    <w:rsid w:val="007925FD"/>
    <w:rsid w:val="00794AF2"/>
    <w:rsid w:val="007A1EF6"/>
    <w:rsid w:val="007A2C77"/>
    <w:rsid w:val="007A51C0"/>
    <w:rsid w:val="007B1B68"/>
    <w:rsid w:val="007B2F0B"/>
    <w:rsid w:val="007B3379"/>
    <w:rsid w:val="007B63AA"/>
    <w:rsid w:val="007C45CC"/>
    <w:rsid w:val="007C7EAF"/>
    <w:rsid w:val="007D23EB"/>
    <w:rsid w:val="007D328D"/>
    <w:rsid w:val="007D3457"/>
    <w:rsid w:val="007D55DE"/>
    <w:rsid w:val="007D5CC1"/>
    <w:rsid w:val="007E0678"/>
    <w:rsid w:val="007E2969"/>
    <w:rsid w:val="007E6730"/>
    <w:rsid w:val="007E6BE6"/>
    <w:rsid w:val="007F3DCE"/>
    <w:rsid w:val="007F3F0E"/>
    <w:rsid w:val="0080273D"/>
    <w:rsid w:val="00803755"/>
    <w:rsid w:val="0080551C"/>
    <w:rsid w:val="00805A4A"/>
    <w:rsid w:val="00810AF7"/>
    <w:rsid w:val="008270C4"/>
    <w:rsid w:val="008271A5"/>
    <w:rsid w:val="00835C76"/>
    <w:rsid w:val="00835D13"/>
    <w:rsid w:val="0084326E"/>
    <w:rsid w:val="008540B3"/>
    <w:rsid w:val="00862973"/>
    <w:rsid w:val="00866B71"/>
    <w:rsid w:val="0087160C"/>
    <w:rsid w:val="0087463B"/>
    <w:rsid w:val="0088184F"/>
    <w:rsid w:val="00885BFC"/>
    <w:rsid w:val="00890713"/>
    <w:rsid w:val="00891409"/>
    <w:rsid w:val="00891758"/>
    <w:rsid w:val="00894831"/>
    <w:rsid w:val="00896FE2"/>
    <w:rsid w:val="008A15AF"/>
    <w:rsid w:val="008A3E51"/>
    <w:rsid w:val="008B1E08"/>
    <w:rsid w:val="008B762C"/>
    <w:rsid w:val="008C0CBE"/>
    <w:rsid w:val="008C177E"/>
    <w:rsid w:val="008C2001"/>
    <w:rsid w:val="008C2EF2"/>
    <w:rsid w:val="008D2A4D"/>
    <w:rsid w:val="008D2CCB"/>
    <w:rsid w:val="008D3001"/>
    <w:rsid w:val="008D7D72"/>
    <w:rsid w:val="008E1E32"/>
    <w:rsid w:val="008E316E"/>
    <w:rsid w:val="008E6389"/>
    <w:rsid w:val="008F0019"/>
    <w:rsid w:val="008F04D9"/>
    <w:rsid w:val="008F151C"/>
    <w:rsid w:val="008F17B4"/>
    <w:rsid w:val="00900FB0"/>
    <w:rsid w:val="009037A5"/>
    <w:rsid w:val="0091763A"/>
    <w:rsid w:val="009223CA"/>
    <w:rsid w:val="00926F0C"/>
    <w:rsid w:val="00930E88"/>
    <w:rsid w:val="00936CAA"/>
    <w:rsid w:val="00940D15"/>
    <w:rsid w:val="00941C23"/>
    <w:rsid w:val="009423B2"/>
    <w:rsid w:val="00942595"/>
    <w:rsid w:val="009460F5"/>
    <w:rsid w:val="0095351E"/>
    <w:rsid w:val="00964A4B"/>
    <w:rsid w:val="00965BD5"/>
    <w:rsid w:val="009679FE"/>
    <w:rsid w:val="00967AFF"/>
    <w:rsid w:val="00974FB6"/>
    <w:rsid w:val="00980784"/>
    <w:rsid w:val="00993087"/>
    <w:rsid w:val="009937E0"/>
    <w:rsid w:val="00994C99"/>
    <w:rsid w:val="009A5728"/>
    <w:rsid w:val="009B0600"/>
    <w:rsid w:val="009B5B78"/>
    <w:rsid w:val="009C18CA"/>
    <w:rsid w:val="009C29AB"/>
    <w:rsid w:val="009C5A6C"/>
    <w:rsid w:val="009C7407"/>
    <w:rsid w:val="009E1736"/>
    <w:rsid w:val="009E18CC"/>
    <w:rsid w:val="009E2AE6"/>
    <w:rsid w:val="009E7922"/>
    <w:rsid w:val="009F17BC"/>
    <w:rsid w:val="009F20A1"/>
    <w:rsid w:val="009F2B05"/>
    <w:rsid w:val="009F6E01"/>
    <w:rsid w:val="00A025E8"/>
    <w:rsid w:val="00A034D3"/>
    <w:rsid w:val="00A11A6C"/>
    <w:rsid w:val="00A12D50"/>
    <w:rsid w:val="00A13076"/>
    <w:rsid w:val="00A16C51"/>
    <w:rsid w:val="00A17AA5"/>
    <w:rsid w:val="00A209FA"/>
    <w:rsid w:val="00A21892"/>
    <w:rsid w:val="00A22348"/>
    <w:rsid w:val="00A22A23"/>
    <w:rsid w:val="00A2680C"/>
    <w:rsid w:val="00A3019B"/>
    <w:rsid w:val="00A30F52"/>
    <w:rsid w:val="00A32033"/>
    <w:rsid w:val="00A3239C"/>
    <w:rsid w:val="00A32438"/>
    <w:rsid w:val="00A363DB"/>
    <w:rsid w:val="00A41BAD"/>
    <w:rsid w:val="00A459B2"/>
    <w:rsid w:val="00A52E12"/>
    <w:rsid w:val="00A71831"/>
    <w:rsid w:val="00A77399"/>
    <w:rsid w:val="00A77774"/>
    <w:rsid w:val="00A83358"/>
    <w:rsid w:val="00A87BB1"/>
    <w:rsid w:val="00A91D29"/>
    <w:rsid w:val="00A95DC2"/>
    <w:rsid w:val="00AA6E3D"/>
    <w:rsid w:val="00AB264A"/>
    <w:rsid w:val="00AB6BC8"/>
    <w:rsid w:val="00AB78E8"/>
    <w:rsid w:val="00AC52F2"/>
    <w:rsid w:val="00AC60E8"/>
    <w:rsid w:val="00AC6F33"/>
    <w:rsid w:val="00AC6F92"/>
    <w:rsid w:val="00AD5251"/>
    <w:rsid w:val="00AD694A"/>
    <w:rsid w:val="00AD6D90"/>
    <w:rsid w:val="00AD7E85"/>
    <w:rsid w:val="00AE1B77"/>
    <w:rsid w:val="00AE5D36"/>
    <w:rsid w:val="00AE7494"/>
    <w:rsid w:val="00AF0E46"/>
    <w:rsid w:val="00AF292B"/>
    <w:rsid w:val="00AF32EE"/>
    <w:rsid w:val="00AF43BE"/>
    <w:rsid w:val="00AF4AC6"/>
    <w:rsid w:val="00AF6519"/>
    <w:rsid w:val="00AF6EFD"/>
    <w:rsid w:val="00AF7908"/>
    <w:rsid w:val="00AF7DB3"/>
    <w:rsid w:val="00B00E20"/>
    <w:rsid w:val="00B013F4"/>
    <w:rsid w:val="00B02513"/>
    <w:rsid w:val="00B03DEB"/>
    <w:rsid w:val="00B061E9"/>
    <w:rsid w:val="00B118C0"/>
    <w:rsid w:val="00B1390D"/>
    <w:rsid w:val="00B14AB8"/>
    <w:rsid w:val="00B22AD1"/>
    <w:rsid w:val="00B330C9"/>
    <w:rsid w:val="00B35FF1"/>
    <w:rsid w:val="00B40DC4"/>
    <w:rsid w:val="00B410E6"/>
    <w:rsid w:val="00B425C5"/>
    <w:rsid w:val="00B46033"/>
    <w:rsid w:val="00B467DF"/>
    <w:rsid w:val="00B46F5E"/>
    <w:rsid w:val="00B50EBC"/>
    <w:rsid w:val="00B52CF5"/>
    <w:rsid w:val="00B55858"/>
    <w:rsid w:val="00B57E21"/>
    <w:rsid w:val="00B61747"/>
    <w:rsid w:val="00B66920"/>
    <w:rsid w:val="00B72CE4"/>
    <w:rsid w:val="00B73397"/>
    <w:rsid w:val="00B8082C"/>
    <w:rsid w:val="00B84469"/>
    <w:rsid w:val="00B86822"/>
    <w:rsid w:val="00B8712B"/>
    <w:rsid w:val="00BA0BB6"/>
    <w:rsid w:val="00BA7FB5"/>
    <w:rsid w:val="00BB082B"/>
    <w:rsid w:val="00BB14DF"/>
    <w:rsid w:val="00BB3C91"/>
    <w:rsid w:val="00BB735E"/>
    <w:rsid w:val="00BB7F45"/>
    <w:rsid w:val="00BC12DD"/>
    <w:rsid w:val="00BC26D0"/>
    <w:rsid w:val="00BC2BBB"/>
    <w:rsid w:val="00BD700B"/>
    <w:rsid w:val="00BE12A8"/>
    <w:rsid w:val="00BE41AB"/>
    <w:rsid w:val="00BF0AC3"/>
    <w:rsid w:val="00BF29DA"/>
    <w:rsid w:val="00BF5491"/>
    <w:rsid w:val="00C06E57"/>
    <w:rsid w:val="00C06F25"/>
    <w:rsid w:val="00C1666E"/>
    <w:rsid w:val="00C2396B"/>
    <w:rsid w:val="00C26301"/>
    <w:rsid w:val="00C34D10"/>
    <w:rsid w:val="00C35076"/>
    <w:rsid w:val="00C35D44"/>
    <w:rsid w:val="00C35E75"/>
    <w:rsid w:val="00C36347"/>
    <w:rsid w:val="00C41D5D"/>
    <w:rsid w:val="00C43EB6"/>
    <w:rsid w:val="00C51352"/>
    <w:rsid w:val="00C52270"/>
    <w:rsid w:val="00C530CD"/>
    <w:rsid w:val="00C5612E"/>
    <w:rsid w:val="00C57274"/>
    <w:rsid w:val="00C61269"/>
    <w:rsid w:val="00C66288"/>
    <w:rsid w:val="00C669F0"/>
    <w:rsid w:val="00C73037"/>
    <w:rsid w:val="00C739E6"/>
    <w:rsid w:val="00C76F9B"/>
    <w:rsid w:val="00C81D00"/>
    <w:rsid w:val="00C847F9"/>
    <w:rsid w:val="00C84982"/>
    <w:rsid w:val="00C85233"/>
    <w:rsid w:val="00C9395A"/>
    <w:rsid w:val="00C94826"/>
    <w:rsid w:val="00C949C3"/>
    <w:rsid w:val="00CA0598"/>
    <w:rsid w:val="00CA0FA7"/>
    <w:rsid w:val="00CA1332"/>
    <w:rsid w:val="00CA3522"/>
    <w:rsid w:val="00CA5968"/>
    <w:rsid w:val="00CA5BF8"/>
    <w:rsid w:val="00CA715F"/>
    <w:rsid w:val="00CB3D5F"/>
    <w:rsid w:val="00CB7AD9"/>
    <w:rsid w:val="00CC144A"/>
    <w:rsid w:val="00CD232D"/>
    <w:rsid w:val="00CE1750"/>
    <w:rsid w:val="00CE2797"/>
    <w:rsid w:val="00CE4389"/>
    <w:rsid w:val="00CE5D08"/>
    <w:rsid w:val="00CF11E4"/>
    <w:rsid w:val="00CF3557"/>
    <w:rsid w:val="00CF6C8B"/>
    <w:rsid w:val="00D03193"/>
    <w:rsid w:val="00D0510D"/>
    <w:rsid w:val="00D12D8B"/>
    <w:rsid w:val="00D13A48"/>
    <w:rsid w:val="00D141FD"/>
    <w:rsid w:val="00D164E3"/>
    <w:rsid w:val="00D17183"/>
    <w:rsid w:val="00D17324"/>
    <w:rsid w:val="00D21C2D"/>
    <w:rsid w:val="00D22125"/>
    <w:rsid w:val="00D22469"/>
    <w:rsid w:val="00D236B9"/>
    <w:rsid w:val="00D24934"/>
    <w:rsid w:val="00D2638B"/>
    <w:rsid w:val="00D34354"/>
    <w:rsid w:val="00D41BD2"/>
    <w:rsid w:val="00D41CBB"/>
    <w:rsid w:val="00D42F84"/>
    <w:rsid w:val="00D43C77"/>
    <w:rsid w:val="00D471D9"/>
    <w:rsid w:val="00D50963"/>
    <w:rsid w:val="00D55A2E"/>
    <w:rsid w:val="00D5608D"/>
    <w:rsid w:val="00D571B9"/>
    <w:rsid w:val="00D57910"/>
    <w:rsid w:val="00D60314"/>
    <w:rsid w:val="00D73D63"/>
    <w:rsid w:val="00D73FCF"/>
    <w:rsid w:val="00D750EE"/>
    <w:rsid w:val="00D76492"/>
    <w:rsid w:val="00D76F1E"/>
    <w:rsid w:val="00D775B7"/>
    <w:rsid w:val="00D9046D"/>
    <w:rsid w:val="00D90486"/>
    <w:rsid w:val="00D92866"/>
    <w:rsid w:val="00DA1C6E"/>
    <w:rsid w:val="00DA2613"/>
    <w:rsid w:val="00DA5CB3"/>
    <w:rsid w:val="00DA6307"/>
    <w:rsid w:val="00DA784C"/>
    <w:rsid w:val="00DB5568"/>
    <w:rsid w:val="00DB6D5F"/>
    <w:rsid w:val="00DC0A3B"/>
    <w:rsid w:val="00DC3BB3"/>
    <w:rsid w:val="00DC6005"/>
    <w:rsid w:val="00DC7A09"/>
    <w:rsid w:val="00DD5C30"/>
    <w:rsid w:val="00DD77CD"/>
    <w:rsid w:val="00DE5618"/>
    <w:rsid w:val="00DF6B5C"/>
    <w:rsid w:val="00E0111E"/>
    <w:rsid w:val="00E015D7"/>
    <w:rsid w:val="00E0251A"/>
    <w:rsid w:val="00E0386B"/>
    <w:rsid w:val="00E04155"/>
    <w:rsid w:val="00E0519C"/>
    <w:rsid w:val="00E100B9"/>
    <w:rsid w:val="00E1036D"/>
    <w:rsid w:val="00E108F0"/>
    <w:rsid w:val="00E11B7A"/>
    <w:rsid w:val="00E17B2D"/>
    <w:rsid w:val="00E17E6E"/>
    <w:rsid w:val="00E26DD1"/>
    <w:rsid w:val="00E2719A"/>
    <w:rsid w:val="00E34674"/>
    <w:rsid w:val="00E42A7B"/>
    <w:rsid w:val="00E52110"/>
    <w:rsid w:val="00E5366F"/>
    <w:rsid w:val="00E61660"/>
    <w:rsid w:val="00E67F58"/>
    <w:rsid w:val="00E70584"/>
    <w:rsid w:val="00E73479"/>
    <w:rsid w:val="00E806C6"/>
    <w:rsid w:val="00E82C72"/>
    <w:rsid w:val="00E90382"/>
    <w:rsid w:val="00E92CEB"/>
    <w:rsid w:val="00E931CD"/>
    <w:rsid w:val="00E93C0F"/>
    <w:rsid w:val="00E94137"/>
    <w:rsid w:val="00E94BDE"/>
    <w:rsid w:val="00E979A3"/>
    <w:rsid w:val="00EA19F7"/>
    <w:rsid w:val="00EA32F1"/>
    <w:rsid w:val="00EA58D3"/>
    <w:rsid w:val="00EA6D85"/>
    <w:rsid w:val="00EB4E24"/>
    <w:rsid w:val="00EB539F"/>
    <w:rsid w:val="00EC69C2"/>
    <w:rsid w:val="00ED0475"/>
    <w:rsid w:val="00ED0B94"/>
    <w:rsid w:val="00ED0BDA"/>
    <w:rsid w:val="00ED5BBC"/>
    <w:rsid w:val="00EE0E8D"/>
    <w:rsid w:val="00EE3B22"/>
    <w:rsid w:val="00EE3E08"/>
    <w:rsid w:val="00EE5B7C"/>
    <w:rsid w:val="00EE7C9E"/>
    <w:rsid w:val="00EF209B"/>
    <w:rsid w:val="00EF2765"/>
    <w:rsid w:val="00EF2C72"/>
    <w:rsid w:val="00EF30C4"/>
    <w:rsid w:val="00EF42B8"/>
    <w:rsid w:val="00EF4B46"/>
    <w:rsid w:val="00EF4D36"/>
    <w:rsid w:val="00EF4D49"/>
    <w:rsid w:val="00EF715D"/>
    <w:rsid w:val="00F01E13"/>
    <w:rsid w:val="00F03631"/>
    <w:rsid w:val="00F03D5E"/>
    <w:rsid w:val="00F051FB"/>
    <w:rsid w:val="00F06438"/>
    <w:rsid w:val="00F07703"/>
    <w:rsid w:val="00F10E72"/>
    <w:rsid w:val="00F1213A"/>
    <w:rsid w:val="00F147DF"/>
    <w:rsid w:val="00F15880"/>
    <w:rsid w:val="00F17915"/>
    <w:rsid w:val="00F2052E"/>
    <w:rsid w:val="00F20B93"/>
    <w:rsid w:val="00F21B2A"/>
    <w:rsid w:val="00F23C96"/>
    <w:rsid w:val="00F24856"/>
    <w:rsid w:val="00F251C1"/>
    <w:rsid w:val="00F25C89"/>
    <w:rsid w:val="00F34A38"/>
    <w:rsid w:val="00F36257"/>
    <w:rsid w:val="00F375A0"/>
    <w:rsid w:val="00F446B1"/>
    <w:rsid w:val="00F46D98"/>
    <w:rsid w:val="00F47407"/>
    <w:rsid w:val="00F51FCC"/>
    <w:rsid w:val="00F54FF5"/>
    <w:rsid w:val="00F57853"/>
    <w:rsid w:val="00F659A7"/>
    <w:rsid w:val="00F65D31"/>
    <w:rsid w:val="00F675C1"/>
    <w:rsid w:val="00F85C0A"/>
    <w:rsid w:val="00F8690E"/>
    <w:rsid w:val="00F91B04"/>
    <w:rsid w:val="00F947AB"/>
    <w:rsid w:val="00FA2E5A"/>
    <w:rsid w:val="00FA5FE5"/>
    <w:rsid w:val="00FA6BB7"/>
    <w:rsid w:val="00FA7E2C"/>
    <w:rsid w:val="00FB1746"/>
    <w:rsid w:val="00FB1820"/>
    <w:rsid w:val="00FB2BD3"/>
    <w:rsid w:val="00FB2E8A"/>
    <w:rsid w:val="00FB7544"/>
    <w:rsid w:val="00FB7AF0"/>
    <w:rsid w:val="00FC4F3F"/>
    <w:rsid w:val="00FC740A"/>
    <w:rsid w:val="00FD2AF9"/>
    <w:rsid w:val="00FE44EE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E662"/>
  <w15:docId w15:val="{F338ADBE-25C9-485C-87F7-6584E663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link w:val="a4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563C1" w:themeColor="hyperlink"/>
      <w:u w:val="single"/>
    </w:rPr>
  </w:style>
  <w:style w:type="paragraph" w:styleId="a9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uiPriority w:val="99"/>
  </w:style>
  <w:style w:type="paragraph" w:styleId="af0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</w:style>
  <w:style w:type="paragraph" w:styleId="af2">
    <w:name w:val="Body Text"/>
    <w:basedOn w:val="a"/>
    <w:pPr>
      <w:spacing w:before="120" w:after="12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4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475F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64475F"/>
    <w:rPr>
      <w:color w:val="000000"/>
    </w:rPr>
  </w:style>
  <w:style w:type="character" w:styleId="af6">
    <w:name w:val="annotation reference"/>
    <w:basedOn w:val="a0"/>
    <w:uiPriority w:val="99"/>
    <w:semiHidden/>
    <w:unhideWhenUsed/>
    <w:rsid w:val="00EE5B7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5B7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5B7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5B7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5B7C"/>
    <w:rPr>
      <w:b/>
      <w:bCs/>
      <w:sz w:val="20"/>
      <w:szCs w:val="20"/>
    </w:rPr>
  </w:style>
  <w:style w:type="paragraph" w:customStyle="1" w:styleId="11">
    <w:name w:val="Заголовок 11"/>
    <w:basedOn w:val="a"/>
    <w:next w:val="a"/>
    <w:uiPriority w:val="9"/>
    <w:qFormat/>
    <w:rsid w:val="003C3D38"/>
    <w:pPr>
      <w:keepNext/>
      <w:keepLines/>
      <w:spacing w:before="480" w:after="0" w:line="276" w:lineRule="auto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afb">
    <w:name w:val="Revision"/>
    <w:hidden/>
    <w:uiPriority w:val="99"/>
    <w:semiHidden/>
    <w:rsid w:val="002C2A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fc">
    <w:name w:val="Normal (Web)"/>
    <w:basedOn w:val="a"/>
    <w:uiPriority w:val="99"/>
    <w:unhideWhenUsed/>
    <w:rsid w:val="007632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x-road.eu/xsd/identifiers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s://catalog.ordo.gov.kg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Бишкек,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0F181-E35F-44AE-AB5B-AF616FF3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6491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Каталогу, серверу безопасности и адаптера</vt:lpstr>
    </vt:vector>
  </TitlesOfParts>
  <Company/>
  <LinksUpToDate>false</LinksUpToDate>
  <CharactersWithSpaces>43410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Каталогу, серверу безопасности и адаптера</dc:title>
  <dc:subject>Государственное предприятие «Центр электронного взаимодействия» при Государственном комитете информационных технологий и связи Кыргызской Республики</dc:subject>
  <dc:creator>Kairat Azhikeev</dc:creator>
  <cp:lastModifiedBy>Кайрат Ажикеев</cp:lastModifiedBy>
  <cp:revision>2</cp:revision>
  <cp:lastPrinted>2019-03-14T09:46:00Z</cp:lastPrinted>
  <dcterms:created xsi:type="dcterms:W3CDTF">2020-06-03T04:59:00Z</dcterms:created>
  <dcterms:modified xsi:type="dcterms:W3CDTF">2020-06-03T04:59:00Z</dcterms:modified>
</cp:coreProperties>
</file>